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7CEB" w:rsidRDefault="003D3CDB">
      <w:pPr>
        <w:widowControl w:val="0"/>
        <w:pBdr>
          <w:top w:val="nil"/>
          <w:left w:val="nil"/>
          <w:bottom w:val="nil"/>
          <w:right w:val="nil"/>
          <w:between w:val="nil"/>
        </w:pBdr>
        <w:spacing w:before="93" w:after="0" w:line="276" w:lineRule="auto"/>
        <w:jc w:val="center"/>
        <w:rPr>
          <w:b/>
          <w:color w:val="000000"/>
        </w:rPr>
      </w:pPr>
      <w:bookmarkStart w:id="0" w:name="_heading=h.gjdgxs" w:colFirst="0" w:colLast="0"/>
      <w:bookmarkEnd w:id="0"/>
      <w:r>
        <w:rPr>
          <w:b/>
          <w:color w:val="000000"/>
        </w:rPr>
        <w:t xml:space="preserve">Ficha técnica </w:t>
      </w:r>
      <w:r w:rsidR="00883E83" w:rsidRPr="00883E83">
        <w:rPr>
          <w:b/>
          <w:color w:val="000000"/>
        </w:rPr>
        <w:t>Seminario-Taller "Educación Inclusiva: un universo para todas las personas"</w:t>
      </w:r>
      <w:bookmarkStart w:id="1" w:name="_GoBack"/>
      <w:bookmarkEnd w:id="1"/>
    </w:p>
    <w:p w:rsidR="009A7CEB" w:rsidRDefault="003D3CDB">
      <w:pPr>
        <w:widowControl w:val="0"/>
        <w:pBdr>
          <w:top w:val="nil"/>
          <w:left w:val="nil"/>
          <w:bottom w:val="nil"/>
          <w:right w:val="nil"/>
          <w:between w:val="nil"/>
        </w:pBdr>
        <w:spacing w:before="93" w:after="0" w:line="276" w:lineRule="auto"/>
        <w:jc w:val="center"/>
        <w:rPr>
          <w:b/>
          <w:color w:val="000000"/>
        </w:rPr>
      </w:pPr>
      <w:r>
        <w:rPr>
          <w:noProof/>
        </w:rPr>
        <mc:AlternateContent>
          <mc:Choice Requires="wpg">
            <w:drawing>
              <wp:anchor distT="0" distB="0" distL="0" distR="0" simplePos="0" relativeHeight="251658240" behindDoc="0" locked="0" layoutInCell="1" hidden="0" allowOverlap="1">
                <wp:simplePos x="0" y="0"/>
                <wp:positionH relativeFrom="column">
                  <wp:posOffset>342900</wp:posOffset>
                </wp:positionH>
                <wp:positionV relativeFrom="paragraph">
                  <wp:posOffset>266700</wp:posOffset>
                </wp:positionV>
                <wp:extent cx="5575935" cy="623570"/>
                <wp:effectExtent l="0" t="0" r="0" b="0"/>
                <wp:wrapTopAndBottom distT="0" distB="0"/>
                <wp:docPr id="7" name="Grupo 7"/>
                <wp:cNvGraphicFramePr/>
                <a:graphic xmlns:a="http://schemas.openxmlformats.org/drawingml/2006/main">
                  <a:graphicData uri="http://schemas.microsoft.com/office/word/2010/wordprocessingGroup">
                    <wpg:wgp>
                      <wpg:cNvGrpSpPr/>
                      <wpg:grpSpPr>
                        <a:xfrm>
                          <a:off x="0" y="0"/>
                          <a:ext cx="5575935" cy="623570"/>
                          <a:chOff x="2558025" y="3468200"/>
                          <a:chExt cx="5575950" cy="623600"/>
                        </a:xfrm>
                      </wpg:grpSpPr>
                      <wpg:grpSp>
                        <wpg:cNvPr id="1" name="Grupo 1"/>
                        <wpg:cNvGrpSpPr/>
                        <wpg:grpSpPr>
                          <a:xfrm>
                            <a:off x="2558033" y="3468215"/>
                            <a:ext cx="5575935" cy="623570"/>
                            <a:chOff x="2558025" y="3468200"/>
                            <a:chExt cx="5575950" cy="623600"/>
                          </a:xfrm>
                        </wpg:grpSpPr>
                        <wps:wsp>
                          <wps:cNvPr id="2" name="Rectángulo 2"/>
                          <wps:cNvSpPr/>
                          <wps:spPr>
                            <a:xfrm>
                              <a:off x="2558025" y="3468200"/>
                              <a:ext cx="5575950" cy="623600"/>
                            </a:xfrm>
                            <a:prstGeom prst="rect">
                              <a:avLst/>
                            </a:prstGeom>
                            <a:noFill/>
                            <a:ln>
                              <a:noFill/>
                            </a:ln>
                          </wps:spPr>
                          <wps:txbx>
                            <w:txbxContent>
                              <w:p w:rsidR="009A7CEB" w:rsidRDefault="009A7CEB">
                                <w:pPr>
                                  <w:spacing w:after="0" w:line="240" w:lineRule="auto"/>
                                  <w:textDirection w:val="btLr"/>
                                </w:pPr>
                              </w:p>
                            </w:txbxContent>
                          </wps:txbx>
                          <wps:bodyPr spcFirstLastPara="1" wrap="square" lIns="91425" tIns="91425" rIns="91425" bIns="91425" anchor="ctr" anchorCtr="0">
                            <a:noAutofit/>
                          </wps:bodyPr>
                        </wps:wsp>
                        <wpg:grpSp>
                          <wpg:cNvPr id="3" name="Grupo 3"/>
                          <wpg:cNvGrpSpPr/>
                          <wpg:grpSpPr>
                            <a:xfrm>
                              <a:off x="2558033" y="3468215"/>
                              <a:ext cx="5575935" cy="623570"/>
                              <a:chOff x="1450" y="287"/>
                              <a:chExt cx="8781" cy="982"/>
                            </a:xfrm>
                          </wpg:grpSpPr>
                          <wps:wsp>
                            <wps:cNvPr id="4" name="Rectángulo 4"/>
                            <wps:cNvSpPr/>
                            <wps:spPr>
                              <a:xfrm>
                                <a:off x="1450" y="287"/>
                                <a:ext cx="8775" cy="975"/>
                              </a:xfrm>
                              <a:prstGeom prst="rect">
                                <a:avLst/>
                              </a:prstGeom>
                              <a:noFill/>
                              <a:ln>
                                <a:noFill/>
                              </a:ln>
                            </wps:spPr>
                            <wps:txbx>
                              <w:txbxContent>
                                <w:p w:rsidR="009A7CEB" w:rsidRDefault="009A7CEB">
                                  <w:pPr>
                                    <w:spacing w:after="0" w:line="240" w:lineRule="auto"/>
                                    <w:textDirection w:val="btLr"/>
                                  </w:pPr>
                                </w:p>
                              </w:txbxContent>
                            </wps:txbx>
                            <wps:bodyPr spcFirstLastPara="1" wrap="square" lIns="91425" tIns="91425" rIns="91425" bIns="91425" anchor="ctr" anchorCtr="0">
                              <a:noAutofit/>
                            </wps:bodyPr>
                          </wps:wsp>
                          <wps:wsp>
                            <wps:cNvPr id="5" name="Forma libre: forma 5"/>
                            <wps:cNvSpPr/>
                            <wps:spPr>
                              <a:xfrm>
                                <a:off x="1450" y="287"/>
                                <a:ext cx="8781" cy="982"/>
                              </a:xfrm>
                              <a:custGeom>
                                <a:avLst/>
                                <a:gdLst/>
                                <a:ahLst/>
                                <a:cxnLst/>
                                <a:rect l="l" t="t" r="r" b="b"/>
                                <a:pathLst>
                                  <a:path w="8781" h="982" extrusionOk="0">
                                    <a:moveTo>
                                      <a:pt x="8781" y="465"/>
                                    </a:moveTo>
                                    <a:lnTo>
                                      <a:pt x="0" y="465"/>
                                    </a:lnTo>
                                    <a:lnTo>
                                      <a:pt x="0" y="981"/>
                                    </a:lnTo>
                                    <a:lnTo>
                                      <a:pt x="8781" y="981"/>
                                    </a:lnTo>
                                    <a:lnTo>
                                      <a:pt x="8781" y="465"/>
                                    </a:lnTo>
                                    <a:close/>
                                    <a:moveTo>
                                      <a:pt x="8781" y="0"/>
                                    </a:moveTo>
                                    <a:lnTo>
                                      <a:pt x="0" y="0"/>
                                    </a:lnTo>
                                    <a:lnTo>
                                      <a:pt x="0" y="456"/>
                                    </a:lnTo>
                                    <a:lnTo>
                                      <a:pt x="8781" y="456"/>
                                    </a:lnTo>
                                    <a:lnTo>
                                      <a:pt x="8781" y="0"/>
                                    </a:lnTo>
                                    <a:close/>
                                  </a:path>
                                </a:pathLst>
                              </a:custGeom>
                              <a:solidFill>
                                <a:srgbClr val="E4DFEB"/>
                              </a:solidFill>
                              <a:ln>
                                <a:noFill/>
                              </a:ln>
                            </wps:spPr>
                            <wps:bodyPr spcFirstLastPara="1" wrap="square" lIns="91425" tIns="91425" rIns="91425" bIns="91425" anchor="ctr" anchorCtr="0">
                              <a:noAutofit/>
                            </wps:bodyPr>
                          </wps:wsp>
                          <wps:wsp>
                            <wps:cNvPr id="6" name="Rectángulo 6"/>
                            <wps:cNvSpPr/>
                            <wps:spPr>
                              <a:xfrm>
                                <a:off x="1450" y="287"/>
                                <a:ext cx="8781" cy="982"/>
                              </a:xfrm>
                              <a:prstGeom prst="rect">
                                <a:avLst/>
                              </a:prstGeom>
                              <a:noFill/>
                              <a:ln>
                                <a:noFill/>
                              </a:ln>
                            </wps:spPr>
                            <wps:txbx>
                              <w:txbxContent>
                                <w:p w:rsidR="009A7CEB" w:rsidRDefault="003D3CDB">
                                  <w:pPr>
                                    <w:spacing w:before="118" w:line="258" w:lineRule="auto"/>
                                    <w:ind w:left="103" w:firstLine="206"/>
                                    <w:textDirection w:val="btLr"/>
                                  </w:pPr>
                                  <w:r>
                                    <w:rPr>
                                      <w:b/>
                                      <w:color w:val="000000"/>
                                    </w:rPr>
                                    <w:t>Fecha:</w:t>
                                  </w:r>
                                  <w:r>
                                    <w:rPr>
                                      <w:b/>
                                      <w:color w:val="000000"/>
                                    </w:rPr>
                                    <w:tab/>
                                  </w:r>
                                </w:p>
                                <w:p w:rsidR="009A7CEB" w:rsidRDefault="003D3CDB">
                                  <w:pPr>
                                    <w:spacing w:before="118" w:line="258" w:lineRule="auto"/>
                                    <w:ind w:left="103" w:firstLine="206"/>
                                    <w:textDirection w:val="btLr"/>
                                  </w:pPr>
                                  <w:r>
                                    <w:rPr>
                                      <w:b/>
                                      <w:color w:val="000000"/>
                                    </w:rPr>
                                    <w:t xml:space="preserve">Municipio: </w:t>
                                  </w:r>
                                </w:p>
                                <w:p w:rsidR="009A7CEB" w:rsidRDefault="009A7CEB">
                                  <w:pPr>
                                    <w:spacing w:before="188" w:line="258" w:lineRule="auto"/>
                                    <w:ind w:left="103" w:firstLine="206"/>
                                    <w:textDirection w:val="btLr"/>
                                  </w:pPr>
                                </w:p>
                              </w:txbxContent>
                            </wps:txbx>
                            <wps:bodyPr spcFirstLastPara="1" wrap="square" lIns="0" tIns="0" rIns="0" bIns="0" anchor="t" anchorCtr="0">
                              <a:noAutofit/>
                            </wps:bodyPr>
                          </wps:wsp>
                        </wpg:grpSp>
                      </wpg:grpSp>
                    </wpg:wgp>
                  </a:graphicData>
                </a:graphic>
              </wp:anchor>
            </w:drawing>
          </mc:Choice>
          <mc:Fallback>
            <w:pict>
              <v:group id="Grupo 7" o:spid="_x0000_s1026" style="position:absolute;left:0;text-align:left;margin-left:27pt;margin-top:21pt;width:439.05pt;height:49.1pt;z-index:251658240;mso-wrap-distance-left:0;mso-wrap-distance-right:0" coordorigin="25580,34682" coordsize="55759,6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">
                <v:group id="Grupo 1" o:spid="_x0000_s1027" style="position:absolute;left:25580;top:34682;width:55759;height:6235" coordorigin="25580,34682" coordsize="55759,6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8" style="position:absolute;left:25580;top:34682;width:55759;height:62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9A7CEB" w:rsidRDefault="009A7CEB">
                          <w:pPr>
                            <w:spacing w:after="0" w:line="240" w:lineRule="auto"/>
                            <w:textDirection w:val="btLr"/>
                          </w:pPr>
                        </w:p>
                      </w:txbxContent>
                    </v:textbox>
                  </v:rect>
                  <v:group id="Grupo 3" o:spid="_x0000_s1029" style="position:absolute;left:25580;top:34682;width:55759;height:6235" coordorigin="1450,287" coordsize="8781,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ángulo 4" o:spid="_x0000_s1030" style="position:absolute;left:1450;top:287;width:8775;height: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9A7CEB" w:rsidRDefault="009A7CEB">
                            <w:pPr>
                              <w:spacing w:after="0" w:line="240" w:lineRule="auto"/>
                              <w:textDirection w:val="btLr"/>
                            </w:pPr>
                          </w:p>
                        </w:txbxContent>
                      </v:textbox>
                    </v:rect>
                    <v:shape id="Forma libre: forma 5" o:spid="_x0000_s1031" style="position:absolute;left:1450;top:287;width:8781;height:982;visibility:visible;mso-wrap-style:square;v-text-anchor:middle" coordsize="8781,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" path="m8781,465l,465,,981r8781,l8781,465xm8781,l,,,456r8781,l8781,xe" fillcolor="#e4dfeb" stroked="f">
                      <v:path arrowok="t" o:extrusionok="f"/>
                    </v:shape>
                    <v:rect id="Rectángulo 6" o:spid="_x0000_s1032" style="position:absolute;left:1450;top:287;width:8781;height: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9A7CEB" w:rsidRDefault="003D3CDB">
                            <w:pPr>
                              <w:spacing w:before="118" w:line="258" w:lineRule="auto"/>
                              <w:ind w:left="103" w:firstLine="206"/>
                              <w:textDirection w:val="btLr"/>
                            </w:pPr>
                            <w:r>
                              <w:rPr>
                                <w:b/>
                                <w:color w:val="000000"/>
                              </w:rPr>
                              <w:t>Fecha:</w:t>
                            </w:r>
                            <w:r>
                              <w:rPr>
                                <w:b/>
                                <w:color w:val="000000"/>
                              </w:rPr>
                              <w:tab/>
                            </w:r>
                          </w:p>
                          <w:p w:rsidR="009A7CEB" w:rsidRDefault="003D3CDB">
                            <w:pPr>
                              <w:spacing w:before="118" w:line="258" w:lineRule="auto"/>
                              <w:ind w:left="103" w:firstLine="206"/>
                              <w:textDirection w:val="btLr"/>
                            </w:pPr>
                            <w:r>
                              <w:rPr>
                                <w:b/>
                                <w:color w:val="000000"/>
                              </w:rPr>
                              <w:t xml:space="preserve">Municipio: </w:t>
                            </w:r>
                          </w:p>
                          <w:p w:rsidR="009A7CEB" w:rsidRDefault="009A7CEB">
                            <w:pPr>
                              <w:spacing w:before="188" w:line="258" w:lineRule="auto"/>
                              <w:ind w:left="103" w:firstLine="206"/>
                              <w:textDirection w:val="btLr"/>
                            </w:pPr>
                          </w:p>
                        </w:txbxContent>
                      </v:textbox>
                    </v:rect>
                  </v:group>
                </v:group>
                <w10:wrap type="topAndBottom"/>
              </v:group>
            </w:pict>
          </mc:Fallback>
        </mc:AlternateContent>
      </w:r>
    </w:p>
    <w:p w:rsidR="009A7CEB" w:rsidRDefault="009A7CEB">
      <w:pPr>
        <w:widowControl w:val="0"/>
        <w:pBdr>
          <w:top w:val="nil"/>
          <w:left w:val="nil"/>
          <w:bottom w:val="nil"/>
          <w:right w:val="nil"/>
          <w:between w:val="nil"/>
        </w:pBdr>
        <w:spacing w:before="93" w:after="0" w:line="276" w:lineRule="auto"/>
        <w:jc w:val="center"/>
        <w:rPr>
          <w:color w:val="000000"/>
        </w:rPr>
      </w:pPr>
    </w:p>
    <w:p w:rsidR="00883E83" w:rsidRDefault="00883E83">
      <w:pPr>
        <w:widowControl w:val="0"/>
        <w:pBdr>
          <w:top w:val="nil"/>
          <w:left w:val="nil"/>
          <w:bottom w:val="nil"/>
          <w:right w:val="nil"/>
          <w:between w:val="nil"/>
        </w:pBdr>
        <w:spacing w:before="230" w:after="0" w:line="276" w:lineRule="auto"/>
        <w:ind w:left="400"/>
        <w:rPr>
          <w:b/>
        </w:rPr>
      </w:pPr>
      <w:bookmarkStart w:id="2" w:name="_heading=h.30j0zll" w:colFirst="0" w:colLast="0"/>
      <w:bookmarkEnd w:id="2"/>
      <w:r>
        <w:rPr>
          <w:b/>
        </w:rPr>
        <w:t xml:space="preserve">Objetivo general del taller: </w:t>
      </w:r>
      <w:r>
        <w:t xml:space="preserve">Promover conocimientos sobre la educación inclusiva, sus adecuados procesos, enmarcados desde la toma de consciencia de los modelos de derechos y sociales de la discapacidad. </w:t>
      </w:r>
      <w:proofErr w:type="gramStart"/>
      <w:r>
        <w:t>Además</w:t>
      </w:r>
      <w:proofErr w:type="gramEnd"/>
      <w:r>
        <w:t xml:space="preserve"> resaltar la importancia de la implementación del Diseño universal del Aprendizaje y los Planes de Individuales de Ajustes Razonables.</w:t>
      </w:r>
      <w:r>
        <w:rPr>
          <w:b/>
        </w:rPr>
        <w:t xml:space="preserve"> </w:t>
      </w:r>
    </w:p>
    <w:p w:rsidR="00883E83" w:rsidRPr="00883E83" w:rsidRDefault="00883E83">
      <w:pPr>
        <w:widowControl w:val="0"/>
        <w:pBdr>
          <w:top w:val="nil"/>
          <w:left w:val="nil"/>
          <w:bottom w:val="nil"/>
          <w:right w:val="nil"/>
          <w:between w:val="nil"/>
        </w:pBdr>
        <w:spacing w:before="230" w:after="0" w:line="276" w:lineRule="auto"/>
        <w:ind w:left="400"/>
      </w:pPr>
      <w:r>
        <w:t>Se presentan dos opciones metodológicas para realizar este taller.</w:t>
      </w:r>
    </w:p>
    <w:p w:rsidR="00883E83" w:rsidRDefault="00883E83">
      <w:pPr>
        <w:widowControl w:val="0"/>
        <w:pBdr>
          <w:top w:val="nil"/>
          <w:left w:val="nil"/>
          <w:bottom w:val="nil"/>
          <w:right w:val="nil"/>
          <w:between w:val="nil"/>
        </w:pBdr>
        <w:spacing w:before="230" w:after="0" w:line="276" w:lineRule="auto"/>
        <w:ind w:left="400"/>
        <w:rPr>
          <w:b/>
        </w:rPr>
      </w:pPr>
      <w:r>
        <w:rPr>
          <w:b/>
        </w:rPr>
        <w:t>Opción 1</w:t>
      </w:r>
    </w:p>
    <w:p w:rsidR="009A7CEB" w:rsidRDefault="003D3CDB">
      <w:pPr>
        <w:widowControl w:val="0"/>
        <w:pBdr>
          <w:top w:val="nil"/>
          <w:left w:val="nil"/>
          <w:bottom w:val="nil"/>
          <w:right w:val="nil"/>
          <w:between w:val="nil"/>
        </w:pBdr>
        <w:spacing w:before="230" w:after="0" w:line="276" w:lineRule="auto"/>
        <w:ind w:left="400"/>
        <w:rPr>
          <w:color w:val="000000"/>
        </w:rPr>
      </w:pPr>
      <w:r>
        <w:rPr>
          <w:b/>
          <w:color w:val="000000"/>
        </w:rPr>
        <w:t xml:space="preserve">Duración del taller: </w:t>
      </w:r>
      <w:r>
        <w:rPr>
          <w:color w:val="000000"/>
        </w:rPr>
        <w:t>360 minutos (6 horas)</w:t>
      </w:r>
    </w:p>
    <w:tbl>
      <w:tblPr>
        <w:tblStyle w:val="a0"/>
        <w:tblW w:w="13605" w:type="dxa"/>
        <w:tblInd w:w="0" w:type="dxa"/>
        <w:tblLayout w:type="fixed"/>
        <w:tblLook w:val="0400" w:firstRow="0" w:lastRow="0" w:firstColumn="0" w:lastColumn="0" w:noHBand="0" w:noVBand="1"/>
      </w:tblPr>
      <w:tblGrid>
        <w:gridCol w:w="1860"/>
        <w:gridCol w:w="1380"/>
        <w:gridCol w:w="2580"/>
        <w:gridCol w:w="4560"/>
        <w:gridCol w:w="1560"/>
        <w:gridCol w:w="1665"/>
      </w:tblGrid>
      <w:tr w:rsidR="009A7CEB">
        <w:trPr>
          <w:trHeight w:val="840"/>
        </w:trPr>
        <w:tc>
          <w:tcPr>
            <w:tcW w:w="1860" w:type="dxa"/>
            <w:tcBorders>
              <w:top w:val="single" w:sz="4" w:space="0" w:color="8EA9DB"/>
              <w:left w:val="single" w:sz="4" w:space="0" w:color="8EA9DB"/>
              <w:bottom w:val="single" w:sz="4" w:space="0" w:color="8EA9DB"/>
              <w:right w:val="nil"/>
            </w:tcBorders>
            <w:shd w:val="clear" w:color="auto" w:fill="00B0F0"/>
            <w:vAlign w:val="center"/>
          </w:tcPr>
          <w:p w:rsidR="009A7CEB" w:rsidRDefault="003D3CDB">
            <w:pPr>
              <w:spacing w:after="0" w:line="240" w:lineRule="auto"/>
              <w:jc w:val="center"/>
              <w:rPr>
                <w:rFonts w:ascii="Arial" w:eastAsia="Arial" w:hAnsi="Arial" w:cs="Arial"/>
                <w:b/>
                <w:color w:val="FFFFFF"/>
              </w:rPr>
            </w:pPr>
            <w:r>
              <w:rPr>
                <w:rFonts w:ascii="Arial" w:eastAsia="Arial" w:hAnsi="Arial" w:cs="Arial"/>
                <w:b/>
                <w:color w:val="FFFFFF"/>
              </w:rPr>
              <w:t>Fases</w:t>
            </w:r>
          </w:p>
        </w:tc>
        <w:tc>
          <w:tcPr>
            <w:tcW w:w="1380" w:type="dxa"/>
            <w:tcBorders>
              <w:top w:val="single" w:sz="4" w:space="0" w:color="8EA9DB"/>
              <w:left w:val="nil"/>
              <w:bottom w:val="single" w:sz="4" w:space="0" w:color="8EA9DB"/>
              <w:right w:val="nil"/>
            </w:tcBorders>
            <w:shd w:val="clear" w:color="auto" w:fill="00B0F0"/>
            <w:vAlign w:val="center"/>
          </w:tcPr>
          <w:p w:rsidR="009A7CEB" w:rsidRDefault="003D3CDB">
            <w:pPr>
              <w:spacing w:after="0" w:line="240" w:lineRule="auto"/>
              <w:jc w:val="center"/>
              <w:rPr>
                <w:rFonts w:ascii="Arial" w:eastAsia="Arial" w:hAnsi="Arial" w:cs="Arial"/>
                <w:b/>
                <w:color w:val="FFFFFF"/>
              </w:rPr>
            </w:pPr>
            <w:r>
              <w:rPr>
                <w:rFonts w:ascii="Arial" w:eastAsia="Arial" w:hAnsi="Arial" w:cs="Arial"/>
                <w:b/>
                <w:color w:val="FFFFFF"/>
              </w:rPr>
              <w:t>Tiempo (en minutos)</w:t>
            </w:r>
          </w:p>
        </w:tc>
        <w:tc>
          <w:tcPr>
            <w:tcW w:w="2580" w:type="dxa"/>
            <w:tcBorders>
              <w:top w:val="single" w:sz="4" w:space="0" w:color="8EA9DB"/>
              <w:left w:val="nil"/>
              <w:bottom w:val="single" w:sz="4" w:space="0" w:color="8EA9DB"/>
              <w:right w:val="nil"/>
            </w:tcBorders>
            <w:shd w:val="clear" w:color="auto" w:fill="00B0F0"/>
            <w:vAlign w:val="center"/>
          </w:tcPr>
          <w:p w:rsidR="009A7CEB" w:rsidRDefault="003D3CDB">
            <w:pPr>
              <w:spacing w:after="0" w:line="240" w:lineRule="auto"/>
              <w:jc w:val="center"/>
              <w:rPr>
                <w:rFonts w:ascii="Arial" w:eastAsia="Arial" w:hAnsi="Arial" w:cs="Arial"/>
                <w:b/>
                <w:color w:val="FFFFFF"/>
              </w:rPr>
            </w:pPr>
            <w:r>
              <w:rPr>
                <w:rFonts w:ascii="Arial" w:eastAsia="Arial" w:hAnsi="Arial" w:cs="Arial"/>
                <w:b/>
                <w:color w:val="FFFFFF"/>
              </w:rPr>
              <w:t>Objetivo específico</w:t>
            </w:r>
          </w:p>
        </w:tc>
        <w:tc>
          <w:tcPr>
            <w:tcW w:w="4560" w:type="dxa"/>
            <w:tcBorders>
              <w:top w:val="single" w:sz="4" w:space="0" w:color="8EA9DB"/>
              <w:left w:val="nil"/>
              <w:bottom w:val="single" w:sz="4" w:space="0" w:color="8EA9DB"/>
              <w:right w:val="nil"/>
            </w:tcBorders>
            <w:shd w:val="clear" w:color="auto" w:fill="00B0F0"/>
            <w:vAlign w:val="center"/>
          </w:tcPr>
          <w:p w:rsidR="009A7CEB" w:rsidRDefault="003D3CDB">
            <w:pPr>
              <w:spacing w:after="0" w:line="240" w:lineRule="auto"/>
              <w:jc w:val="center"/>
              <w:rPr>
                <w:rFonts w:ascii="Arial" w:eastAsia="Arial" w:hAnsi="Arial" w:cs="Arial"/>
                <w:b/>
                <w:color w:val="FFFFFF"/>
              </w:rPr>
            </w:pPr>
            <w:r>
              <w:rPr>
                <w:rFonts w:ascii="Arial" w:eastAsia="Arial" w:hAnsi="Arial" w:cs="Arial"/>
                <w:b/>
                <w:color w:val="FFFFFF"/>
              </w:rPr>
              <w:t>Descripción de las actividades</w:t>
            </w:r>
          </w:p>
        </w:tc>
        <w:tc>
          <w:tcPr>
            <w:tcW w:w="1560" w:type="dxa"/>
            <w:tcBorders>
              <w:top w:val="single" w:sz="4" w:space="0" w:color="8EA9DB"/>
              <w:left w:val="nil"/>
              <w:bottom w:val="single" w:sz="4" w:space="0" w:color="8EA9DB"/>
              <w:right w:val="nil"/>
            </w:tcBorders>
            <w:shd w:val="clear" w:color="auto" w:fill="00B0F0"/>
            <w:vAlign w:val="center"/>
          </w:tcPr>
          <w:p w:rsidR="009A7CEB" w:rsidRDefault="003D3CDB">
            <w:pPr>
              <w:spacing w:after="0" w:line="240" w:lineRule="auto"/>
              <w:jc w:val="center"/>
              <w:rPr>
                <w:rFonts w:ascii="Arial" w:eastAsia="Arial" w:hAnsi="Arial" w:cs="Arial"/>
                <w:b/>
                <w:color w:val="FFFFFF"/>
              </w:rPr>
            </w:pPr>
            <w:r>
              <w:rPr>
                <w:rFonts w:ascii="Arial" w:eastAsia="Arial" w:hAnsi="Arial" w:cs="Arial"/>
                <w:b/>
                <w:color w:val="FFFFFF"/>
              </w:rPr>
              <w:t>Facilitador</w:t>
            </w:r>
          </w:p>
        </w:tc>
        <w:tc>
          <w:tcPr>
            <w:tcW w:w="1665" w:type="dxa"/>
            <w:tcBorders>
              <w:top w:val="single" w:sz="4" w:space="0" w:color="8EA9DB"/>
              <w:left w:val="nil"/>
              <w:bottom w:val="single" w:sz="4" w:space="0" w:color="8EA9DB"/>
              <w:right w:val="single" w:sz="4" w:space="0" w:color="8EA9DB"/>
            </w:tcBorders>
            <w:shd w:val="clear" w:color="auto" w:fill="00B0F0"/>
            <w:vAlign w:val="center"/>
          </w:tcPr>
          <w:p w:rsidR="009A7CEB" w:rsidRDefault="003D3CDB">
            <w:pPr>
              <w:spacing w:after="0" w:line="240" w:lineRule="auto"/>
              <w:jc w:val="center"/>
              <w:rPr>
                <w:rFonts w:ascii="Arial" w:eastAsia="Arial" w:hAnsi="Arial" w:cs="Arial"/>
                <w:b/>
                <w:color w:val="FFFFFF"/>
              </w:rPr>
            </w:pPr>
            <w:r>
              <w:rPr>
                <w:rFonts w:ascii="Arial" w:eastAsia="Arial" w:hAnsi="Arial" w:cs="Arial"/>
                <w:b/>
                <w:color w:val="FFFFFF"/>
              </w:rPr>
              <w:t>Materiales</w:t>
            </w:r>
          </w:p>
        </w:tc>
      </w:tr>
      <w:tr w:rsidR="009A7CEB">
        <w:trPr>
          <w:trHeight w:val="2840"/>
        </w:trPr>
        <w:tc>
          <w:tcPr>
            <w:tcW w:w="1860" w:type="dxa"/>
            <w:tcBorders>
              <w:top w:val="single" w:sz="4" w:space="0" w:color="8EA9DB"/>
              <w:left w:val="single" w:sz="4" w:space="0" w:color="8EA9DB"/>
              <w:bottom w:val="single" w:sz="4" w:space="0" w:color="8EA9DB"/>
              <w:right w:val="nil"/>
            </w:tcBorders>
            <w:shd w:val="clear" w:color="auto" w:fill="00B0F0"/>
            <w:vAlign w:val="center"/>
          </w:tcPr>
          <w:p w:rsidR="009A7CEB" w:rsidRDefault="003D3CDB">
            <w:pPr>
              <w:spacing w:after="0" w:line="240" w:lineRule="auto"/>
              <w:jc w:val="center"/>
              <w:rPr>
                <w:rFonts w:ascii="Arial" w:eastAsia="Arial" w:hAnsi="Arial" w:cs="Arial"/>
                <w:b/>
                <w:color w:val="FFFFFF"/>
              </w:rPr>
            </w:pPr>
            <w:r>
              <w:rPr>
                <w:rFonts w:ascii="Arial" w:eastAsia="Arial" w:hAnsi="Arial" w:cs="Arial"/>
                <w:b/>
                <w:color w:val="FFFFFF"/>
              </w:rPr>
              <w:t>El encuadre</w:t>
            </w:r>
          </w:p>
        </w:tc>
        <w:tc>
          <w:tcPr>
            <w:tcW w:w="1380" w:type="dxa"/>
            <w:tcBorders>
              <w:top w:val="single" w:sz="4" w:space="0" w:color="8EA9DB"/>
              <w:left w:val="nil"/>
              <w:bottom w:val="single" w:sz="4" w:space="0" w:color="8EA9DB"/>
              <w:right w:val="nil"/>
            </w:tcBorders>
            <w:shd w:val="clear" w:color="auto" w:fill="D9E1F2"/>
          </w:tcPr>
          <w:p w:rsidR="009A7CEB" w:rsidRDefault="003D3CDB">
            <w:pPr>
              <w:spacing w:after="0" w:line="240" w:lineRule="auto"/>
              <w:rPr>
                <w:rFonts w:ascii="Arial" w:eastAsia="Arial" w:hAnsi="Arial" w:cs="Arial"/>
                <w:color w:val="000000"/>
              </w:rPr>
            </w:pPr>
            <w:r>
              <w:rPr>
                <w:rFonts w:ascii="Arial" w:eastAsia="Arial" w:hAnsi="Arial" w:cs="Arial"/>
              </w:rPr>
              <w:t>3</w:t>
            </w:r>
            <w:r>
              <w:rPr>
                <w:rFonts w:ascii="Arial" w:eastAsia="Arial" w:hAnsi="Arial" w:cs="Arial"/>
                <w:color w:val="000000"/>
              </w:rPr>
              <w:t>0 minutos</w:t>
            </w:r>
          </w:p>
        </w:tc>
        <w:tc>
          <w:tcPr>
            <w:tcW w:w="2580" w:type="dxa"/>
            <w:tcBorders>
              <w:top w:val="single" w:sz="4" w:space="0" w:color="8EA9DB"/>
              <w:left w:val="nil"/>
              <w:bottom w:val="single" w:sz="4" w:space="0" w:color="8EA9DB"/>
              <w:right w:val="nil"/>
            </w:tcBorders>
            <w:shd w:val="clear" w:color="auto" w:fill="D9E1F2"/>
          </w:tcPr>
          <w:p w:rsidR="009A7CEB" w:rsidRDefault="003D3CDB">
            <w:pPr>
              <w:spacing w:after="0" w:line="240" w:lineRule="auto"/>
              <w:rPr>
                <w:rFonts w:ascii="Arial" w:eastAsia="Arial" w:hAnsi="Arial" w:cs="Arial"/>
                <w:color w:val="000000"/>
              </w:rPr>
            </w:pPr>
            <w:r>
              <w:rPr>
                <w:rFonts w:ascii="Arial" w:eastAsia="Arial" w:hAnsi="Arial" w:cs="Arial"/>
                <w:color w:val="000000"/>
              </w:rPr>
              <w:t>Concertar los acuerdos de trabajo de la sesión, reconocer los participantes del grupo y presentación del equipo.</w:t>
            </w:r>
          </w:p>
        </w:tc>
        <w:tc>
          <w:tcPr>
            <w:tcW w:w="4560" w:type="dxa"/>
            <w:tcBorders>
              <w:top w:val="single" w:sz="4" w:space="0" w:color="8EA9DB"/>
              <w:left w:val="nil"/>
              <w:bottom w:val="single" w:sz="4" w:space="0" w:color="8EA9DB"/>
              <w:right w:val="nil"/>
            </w:tcBorders>
            <w:shd w:val="clear" w:color="auto" w:fill="D9E1F2"/>
          </w:tcPr>
          <w:p w:rsidR="009A7CEB" w:rsidRDefault="003D3CDB">
            <w:pPr>
              <w:spacing w:after="0" w:line="240" w:lineRule="auto"/>
              <w:rPr>
                <w:rFonts w:ascii="Arial" w:eastAsia="Arial" w:hAnsi="Arial" w:cs="Arial"/>
                <w:color w:val="000000"/>
              </w:rPr>
            </w:pPr>
            <w:r>
              <w:rPr>
                <w:rFonts w:ascii="Arial" w:eastAsia="Arial" w:hAnsi="Arial" w:cs="Arial"/>
                <w:color w:val="000000"/>
              </w:rPr>
              <w:t>Se presentan los facilitadores frente al grupo y se da una introducción del Proyecto PAID, para luego proceder a generar los acuerdos grupales de comportamiento durante toda la sesión. Después de establecer los acuerdos se expone el orden del día con los t</w:t>
            </w:r>
            <w:r>
              <w:rPr>
                <w:rFonts w:ascii="Arial" w:eastAsia="Arial" w:hAnsi="Arial" w:cs="Arial"/>
                <w:color w:val="000000"/>
              </w:rPr>
              <w:t xml:space="preserve">emas respectivos a tratar. </w:t>
            </w:r>
          </w:p>
          <w:p w:rsidR="009A7CEB" w:rsidRDefault="003D3CDB">
            <w:pPr>
              <w:spacing w:after="0" w:line="240" w:lineRule="auto"/>
              <w:rPr>
                <w:rFonts w:ascii="Arial" w:eastAsia="Arial" w:hAnsi="Arial" w:cs="Arial"/>
              </w:rPr>
            </w:pPr>
            <w:r>
              <w:rPr>
                <w:rFonts w:ascii="Arial" w:eastAsia="Arial" w:hAnsi="Arial" w:cs="Arial"/>
              </w:rPr>
              <w:t xml:space="preserve">Se exponen datos sociodemográficos y de prevalencia en discapacidad y educación en el municipio desde el diagnóstico que se realizó en el proyecto. </w:t>
            </w:r>
          </w:p>
          <w:p w:rsidR="009A7CEB" w:rsidRDefault="009A7CEB">
            <w:pPr>
              <w:spacing w:after="0" w:line="240" w:lineRule="auto"/>
              <w:rPr>
                <w:rFonts w:ascii="Arial" w:eastAsia="Arial" w:hAnsi="Arial" w:cs="Arial"/>
              </w:rPr>
            </w:pPr>
          </w:p>
          <w:p w:rsidR="009A7CEB" w:rsidRDefault="003D3CDB">
            <w:pPr>
              <w:spacing w:after="0" w:line="240" w:lineRule="auto"/>
              <w:rPr>
                <w:rFonts w:ascii="Arial" w:eastAsia="Arial" w:hAnsi="Arial" w:cs="Arial"/>
                <w:color w:val="000000"/>
              </w:rPr>
            </w:pPr>
            <w:r>
              <w:rPr>
                <w:rFonts w:ascii="Arial" w:eastAsia="Arial" w:hAnsi="Arial" w:cs="Arial"/>
                <w:color w:val="000000"/>
              </w:rPr>
              <w:t>Se realiza una evaluación inicial de conocimientos y saberes.</w:t>
            </w:r>
          </w:p>
          <w:p w:rsidR="009A7CEB" w:rsidRDefault="009A7CEB">
            <w:pPr>
              <w:spacing w:after="0" w:line="240" w:lineRule="auto"/>
              <w:rPr>
                <w:rFonts w:ascii="Arial" w:eastAsia="Arial" w:hAnsi="Arial" w:cs="Arial"/>
                <w:color w:val="000000"/>
              </w:rPr>
            </w:pPr>
          </w:p>
        </w:tc>
        <w:tc>
          <w:tcPr>
            <w:tcW w:w="1560" w:type="dxa"/>
            <w:tcBorders>
              <w:top w:val="single" w:sz="4" w:space="0" w:color="8EA9DB"/>
              <w:left w:val="nil"/>
              <w:bottom w:val="single" w:sz="4" w:space="0" w:color="8EA9DB"/>
              <w:right w:val="nil"/>
            </w:tcBorders>
            <w:shd w:val="clear" w:color="auto" w:fill="D9E1F2"/>
          </w:tcPr>
          <w:p w:rsidR="009A7CEB" w:rsidRDefault="003D3CDB">
            <w:pPr>
              <w:spacing w:after="0" w:line="240" w:lineRule="auto"/>
              <w:rPr>
                <w:rFonts w:ascii="Arial" w:eastAsia="Arial" w:hAnsi="Arial" w:cs="Arial"/>
                <w:color w:val="000000"/>
              </w:rPr>
            </w:pPr>
            <w:r>
              <w:rPr>
                <w:rFonts w:ascii="Arial" w:eastAsia="Arial" w:hAnsi="Arial" w:cs="Arial"/>
                <w:color w:val="000000"/>
              </w:rPr>
              <w:t>Director técnic</w:t>
            </w:r>
            <w:r>
              <w:rPr>
                <w:rFonts w:ascii="Arial" w:eastAsia="Arial" w:hAnsi="Arial" w:cs="Arial"/>
                <w:color w:val="000000"/>
              </w:rPr>
              <w:t>o componente 1, directora técnica componente 3 y profesional de campo.</w:t>
            </w:r>
          </w:p>
          <w:p w:rsidR="009A7CEB" w:rsidRDefault="009A7CEB">
            <w:pPr>
              <w:spacing w:after="0" w:line="240" w:lineRule="auto"/>
              <w:rPr>
                <w:rFonts w:ascii="Arial" w:eastAsia="Arial" w:hAnsi="Arial" w:cs="Arial"/>
                <w:color w:val="000000"/>
              </w:rPr>
            </w:pPr>
          </w:p>
          <w:p w:rsidR="009A7CEB" w:rsidRDefault="009A7CEB">
            <w:pPr>
              <w:spacing w:after="0" w:line="240" w:lineRule="auto"/>
              <w:rPr>
                <w:rFonts w:ascii="Arial" w:eastAsia="Arial" w:hAnsi="Arial" w:cs="Arial"/>
                <w:color w:val="000000"/>
              </w:rPr>
            </w:pPr>
          </w:p>
          <w:p w:rsidR="009A7CEB" w:rsidRDefault="009A7CEB">
            <w:pPr>
              <w:spacing w:after="0" w:line="240" w:lineRule="auto"/>
              <w:rPr>
                <w:rFonts w:ascii="Arial" w:eastAsia="Arial" w:hAnsi="Arial" w:cs="Arial"/>
                <w:color w:val="000000"/>
              </w:rPr>
            </w:pPr>
          </w:p>
          <w:p w:rsidR="009A7CEB" w:rsidRDefault="009A7CEB">
            <w:pPr>
              <w:spacing w:after="0" w:line="240" w:lineRule="auto"/>
              <w:rPr>
                <w:rFonts w:ascii="Arial" w:eastAsia="Arial" w:hAnsi="Arial" w:cs="Arial"/>
              </w:rPr>
            </w:pPr>
          </w:p>
          <w:p w:rsidR="009A7CEB" w:rsidRDefault="003D3CDB">
            <w:pPr>
              <w:spacing w:after="0" w:line="240" w:lineRule="auto"/>
              <w:rPr>
                <w:rFonts w:ascii="Arial" w:eastAsia="Arial" w:hAnsi="Arial" w:cs="Arial"/>
                <w:color w:val="000000"/>
              </w:rPr>
            </w:pPr>
            <w:r>
              <w:rPr>
                <w:rFonts w:ascii="Arial" w:eastAsia="Arial" w:hAnsi="Arial" w:cs="Arial"/>
                <w:color w:val="000000"/>
              </w:rPr>
              <w:t xml:space="preserve">Persona experta en </w:t>
            </w:r>
            <w:r>
              <w:rPr>
                <w:rFonts w:ascii="Arial" w:eastAsia="Arial" w:hAnsi="Arial" w:cs="Arial"/>
                <w:color w:val="000000"/>
              </w:rPr>
              <w:lastRenderedPageBreak/>
              <w:t>educación inclusiva.</w:t>
            </w:r>
          </w:p>
        </w:tc>
        <w:tc>
          <w:tcPr>
            <w:tcW w:w="1665" w:type="dxa"/>
            <w:tcBorders>
              <w:top w:val="single" w:sz="4" w:space="0" w:color="8EA9DB"/>
              <w:left w:val="nil"/>
              <w:bottom w:val="single" w:sz="4" w:space="0" w:color="8EA9DB"/>
              <w:right w:val="single" w:sz="4" w:space="0" w:color="8EA9DB"/>
            </w:tcBorders>
            <w:shd w:val="clear" w:color="auto" w:fill="D9E1F2"/>
          </w:tcPr>
          <w:p w:rsidR="009A7CEB" w:rsidRDefault="003D3CDB">
            <w:pPr>
              <w:spacing w:after="0" w:line="240" w:lineRule="auto"/>
              <w:rPr>
                <w:rFonts w:ascii="Arial" w:eastAsia="Arial" w:hAnsi="Arial" w:cs="Arial"/>
                <w:color w:val="000000"/>
              </w:rPr>
            </w:pPr>
            <w:r>
              <w:rPr>
                <w:rFonts w:ascii="Arial" w:eastAsia="Arial" w:hAnsi="Arial" w:cs="Arial"/>
              </w:rPr>
              <w:lastRenderedPageBreak/>
              <w:t>Computador, video beam.</w:t>
            </w:r>
          </w:p>
        </w:tc>
      </w:tr>
      <w:tr w:rsidR="009A7CEB">
        <w:trPr>
          <w:trHeight w:val="2880"/>
        </w:trPr>
        <w:tc>
          <w:tcPr>
            <w:tcW w:w="1860" w:type="dxa"/>
            <w:tcBorders>
              <w:top w:val="single" w:sz="4" w:space="0" w:color="8EA9DB"/>
              <w:left w:val="single" w:sz="4" w:space="0" w:color="8EA9DB"/>
              <w:bottom w:val="single" w:sz="4" w:space="0" w:color="8EA9DB"/>
              <w:right w:val="nil"/>
            </w:tcBorders>
            <w:shd w:val="clear" w:color="auto" w:fill="00B0F0"/>
            <w:vAlign w:val="center"/>
          </w:tcPr>
          <w:p w:rsidR="009A7CEB" w:rsidRDefault="003D3CDB">
            <w:pPr>
              <w:spacing w:after="0" w:line="240" w:lineRule="auto"/>
              <w:jc w:val="center"/>
              <w:rPr>
                <w:rFonts w:ascii="Arial" w:eastAsia="Arial" w:hAnsi="Arial" w:cs="Arial"/>
                <w:b/>
                <w:color w:val="FFFFFF"/>
              </w:rPr>
            </w:pPr>
            <w:r>
              <w:rPr>
                <w:rFonts w:ascii="Arial" w:eastAsia="Arial" w:hAnsi="Arial" w:cs="Arial"/>
                <w:b/>
                <w:color w:val="FFFFFF"/>
              </w:rPr>
              <w:t xml:space="preserve">Fase de </w:t>
            </w:r>
            <w:proofErr w:type="gramStart"/>
            <w:r>
              <w:rPr>
                <w:rFonts w:ascii="Arial" w:eastAsia="Arial" w:hAnsi="Arial" w:cs="Arial"/>
                <w:b/>
                <w:color w:val="FFFFFF"/>
              </w:rPr>
              <w:t>construcción  inicial</w:t>
            </w:r>
            <w:proofErr w:type="gramEnd"/>
          </w:p>
        </w:tc>
        <w:tc>
          <w:tcPr>
            <w:tcW w:w="1380" w:type="dxa"/>
            <w:tcBorders>
              <w:top w:val="single" w:sz="4" w:space="0" w:color="8EA9DB"/>
              <w:left w:val="nil"/>
              <w:bottom w:val="single" w:sz="4" w:space="0" w:color="8EA9DB"/>
              <w:right w:val="nil"/>
            </w:tcBorders>
            <w:shd w:val="clear" w:color="auto" w:fill="auto"/>
          </w:tcPr>
          <w:p w:rsidR="009A7CEB" w:rsidRDefault="003D3CDB">
            <w:pPr>
              <w:spacing w:after="0" w:line="240" w:lineRule="auto"/>
              <w:rPr>
                <w:rFonts w:ascii="Arial" w:eastAsia="Arial" w:hAnsi="Arial" w:cs="Arial"/>
                <w:color w:val="000000"/>
              </w:rPr>
            </w:pPr>
            <w:r>
              <w:rPr>
                <w:rFonts w:ascii="Arial" w:eastAsia="Arial" w:hAnsi="Arial" w:cs="Arial"/>
                <w:color w:val="000000"/>
              </w:rPr>
              <w:t>1</w:t>
            </w:r>
            <w:r>
              <w:rPr>
                <w:rFonts w:ascii="Arial" w:eastAsia="Arial" w:hAnsi="Arial" w:cs="Arial"/>
              </w:rPr>
              <w:t>5</w:t>
            </w:r>
            <w:r>
              <w:rPr>
                <w:rFonts w:ascii="Arial" w:eastAsia="Arial" w:hAnsi="Arial" w:cs="Arial"/>
                <w:color w:val="000000"/>
              </w:rPr>
              <w:t>0 minutos</w:t>
            </w:r>
          </w:p>
        </w:tc>
        <w:tc>
          <w:tcPr>
            <w:tcW w:w="2580" w:type="dxa"/>
            <w:tcBorders>
              <w:top w:val="single" w:sz="4" w:space="0" w:color="8EA9DB"/>
              <w:left w:val="nil"/>
              <w:bottom w:val="single" w:sz="4" w:space="0" w:color="8EA9DB"/>
              <w:right w:val="nil"/>
            </w:tcBorders>
            <w:shd w:val="clear" w:color="auto" w:fill="auto"/>
          </w:tcPr>
          <w:p w:rsidR="009A7CEB" w:rsidRDefault="003D3CDB">
            <w:pPr>
              <w:spacing w:after="0" w:line="240" w:lineRule="auto"/>
              <w:rPr>
                <w:rFonts w:ascii="Arial" w:eastAsia="Arial" w:hAnsi="Arial" w:cs="Arial"/>
              </w:rPr>
            </w:pPr>
            <w:r>
              <w:rPr>
                <w:rFonts w:ascii="Arial" w:eastAsia="Arial" w:hAnsi="Arial" w:cs="Arial"/>
              </w:rPr>
              <w:t>Se realiza actividad de sensibilización y toma de conciencia de la discapacidad.</w:t>
            </w:r>
          </w:p>
        </w:tc>
        <w:tc>
          <w:tcPr>
            <w:tcW w:w="4560" w:type="dxa"/>
            <w:tcBorders>
              <w:top w:val="single" w:sz="4" w:space="0" w:color="8EA9DB"/>
              <w:left w:val="nil"/>
              <w:bottom w:val="single" w:sz="4" w:space="0" w:color="8EA9DB"/>
              <w:right w:val="nil"/>
            </w:tcBorders>
            <w:shd w:val="clear" w:color="auto" w:fill="auto"/>
          </w:tcPr>
          <w:p w:rsidR="009A7CEB" w:rsidRDefault="003D3CDB">
            <w:pPr>
              <w:pBdr>
                <w:top w:val="nil"/>
                <w:left w:val="nil"/>
                <w:bottom w:val="nil"/>
                <w:right w:val="nil"/>
                <w:between w:val="nil"/>
              </w:pBdr>
              <w:spacing w:after="0" w:line="240" w:lineRule="auto"/>
              <w:rPr>
                <w:rFonts w:ascii="Arial" w:eastAsia="Arial" w:hAnsi="Arial" w:cs="Arial"/>
              </w:rPr>
            </w:pPr>
            <w:r>
              <w:rPr>
                <w:rFonts w:ascii="Arial" w:eastAsia="Arial" w:hAnsi="Arial" w:cs="Arial"/>
              </w:rPr>
              <w:t>Se realiza una actividad para dar inicio al tema central del espacio formativo.</w:t>
            </w:r>
          </w:p>
          <w:p w:rsidR="009A7CEB" w:rsidRDefault="003D3CDB">
            <w:pPr>
              <w:spacing w:after="0" w:line="240" w:lineRule="auto"/>
              <w:rPr>
                <w:rFonts w:ascii="Arial" w:eastAsia="Arial" w:hAnsi="Arial" w:cs="Arial"/>
              </w:rPr>
            </w:pPr>
            <w:r>
              <w:rPr>
                <w:rFonts w:ascii="Arial" w:eastAsia="Arial" w:hAnsi="Arial" w:cs="Arial"/>
                <w:b/>
              </w:rPr>
              <w:t>Momento 1</w:t>
            </w:r>
            <w:r>
              <w:rPr>
                <w:rFonts w:ascii="Arial" w:eastAsia="Arial" w:hAnsi="Arial" w:cs="Arial"/>
              </w:rPr>
              <w:t xml:space="preserve">: Concienciación sobre la diversidad, desde el ámbito de la discapacidad. Se realiza: </w:t>
            </w:r>
          </w:p>
          <w:p w:rsidR="009A7CEB" w:rsidRDefault="003D3CDB">
            <w:pPr>
              <w:spacing w:after="0" w:line="240" w:lineRule="auto"/>
              <w:rPr>
                <w:rFonts w:ascii="Arial" w:eastAsia="Arial" w:hAnsi="Arial" w:cs="Arial"/>
              </w:rPr>
            </w:pPr>
            <w:r>
              <w:rPr>
                <w:rFonts w:ascii="Arial" w:eastAsia="Arial" w:hAnsi="Arial" w:cs="Arial"/>
              </w:rPr>
              <w:t xml:space="preserve">Actividad #1: </w:t>
            </w:r>
            <w:r>
              <w:rPr>
                <w:rFonts w:ascii="Arial" w:eastAsia="Arial" w:hAnsi="Arial" w:cs="Arial"/>
                <w:i/>
              </w:rPr>
              <w:t xml:space="preserve">Bienvenida: “Siéntate en la silla” </w:t>
            </w:r>
          </w:p>
          <w:p w:rsidR="009A7CEB" w:rsidRDefault="003D3CDB">
            <w:pPr>
              <w:spacing w:after="0" w:line="240" w:lineRule="auto"/>
              <w:rPr>
                <w:rFonts w:ascii="Arial" w:eastAsia="Arial" w:hAnsi="Arial" w:cs="Arial"/>
                <w:i/>
              </w:rPr>
            </w:pPr>
            <w:r>
              <w:rPr>
                <w:rFonts w:ascii="Arial" w:eastAsia="Arial" w:hAnsi="Arial" w:cs="Arial"/>
              </w:rPr>
              <w:t xml:space="preserve">Actividad #2: </w:t>
            </w:r>
            <w:r>
              <w:rPr>
                <w:rFonts w:ascii="Arial" w:eastAsia="Arial" w:hAnsi="Arial" w:cs="Arial"/>
                <w:i/>
              </w:rPr>
              <w:t xml:space="preserve">Reflexionemos sobre la silla </w:t>
            </w:r>
          </w:p>
          <w:p w:rsidR="009A7CEB" w:rsidRDefault="003D3CDB">
            <w:pPr>
              <w:spacing w:after="0" w:line="240" w:lineRule="auto"/>
              <w:rPr>
                <w:rFonts w:ascii="Arial" w:eastAsia="Arial" w:hAnsi="Arial" w:cs="Arial"/>
                <w:i/>
              </w:rPr>
            </w:pPr>
            <w:r>
              <w:rPr>
                <w:rFonts w:ascii="Arial" w:eastAsia="Arial" w:hAnsi="Arial" w:cs="Arial"/>
                <w:i/>
              </w:rPr>
              <w:t>¿Qué sentí con la actividad, me sentí excluido, me sentí incluido, me logré sentar?</w:t>
            </w:r>
          </w:p>
          <w:p w:rsidR="009A7CEB" w:rsidRDefault="003D3CDB">
            <w:pPr>
              <w:spacing w:after="0" w:line="240" w:lineRule="auto"/>
              <w:rPr>
                <w:rFonts w:ascii="Arial" w:eastAsia="Arial" w:hAnsi="Arial" w:cs="Arial"/>
                <w:i/>
              </w:rPr>
            </w:pPr>
            <w:r>
              <w:rPr>
                <w:rFonts w:ascii="Arial" w:eastAsia="Arial" w:hAnsi="Arial" w:cs="Arial"/>
              </w:rPr>
              <w:t xml:space="preserve">Actividad #3 </w:t>
            </w:r>
            <w:r>
              <w:rPr>
                <w:rFonts w:ascii="Arial" w:eastAsia="Arial" w:hAnsi="Arial" w:cs="Arial"/>
                <w:i/>
              </w:rPr>
              <w:t>¿Cómo veo al otro?</w:t>
            </w:r>
          </w:p>
          <w:p w:rsidR="009A7CEB" w:rsidRDefault="009A7CEB">
            <w:pPr>
              <w:spacing w:after="0" w:line="240" w:lineRule="auto"/>
              <w:rPr>
                <w:rFonts w:ascii="Arial" w:eastAsia="Arial" w:hAnsi="Arial" w:cs="Arial"/>
              </w:rPr>
            </w:pPr>
          </w:p>
          <w:p w:rsidR="009A7CEB" w:rsidRDefault="003D3CDB">
            <w:pPr>
              <w:spacing w:after="0" w:line="240" w:lineRule="auto"/>
              <w:rPr>
                <w:rFonts w:ascii="Arial" w:eastAsia="Arial" w:hAnsi="Arial" w:cs="Arial"/>
              </w:rPr>
            </w:pPr>
            <w:r>
              <w:rPr>
                <w:rFonts w:ascii="Arial" w:eastAsia="Arial" w:hAnsi="Arial" w:cs="Arial"/>
                <w:b/>
              </w:rPr>
              <w:t xml:space="preserve">Momento 2: </w:t>
            </w:r>
            <w:r>
              <w:rPr>
                <w:rFonts w:ascii="Arial" w:eastAsia="Arial" w:hAnsi="Arial" w:cs="Arial"/>
              </w:rPr>
              <w:t xml:space="preserve">se trabaja el tema </w:t>
            </w:r>
            <w:r>
              <w:rPr>
                <w:rFonts w:ascii="Arial" w:eastAsia="Arial" w:hAnsi="Arial" w:cs="Arial"/>
                <w:i/>
              </w:rPr>
              <w:t xml:space="preserve">COMPRENDIENDO </w:t>
            </w:r>
            <w:r>
              <w:rPr>
                <w:rFonts w:ascii="Arial" w:eastAsia="Arial" w:hAnsi="Arial" w:cs="Arial"/>
                <w:i/>
              </w:rPr>
              <w:t>EL PARADIGMA DE LA DISCAPACIDAD</w:t>
            </w:r>
            <w:r>
              <w:rPr>
                <w:rFonts w:ascii="Arial" w:eastAsia="Arial" w:hAnsi="Arial" w:cs="Arial"/>
              </w:rPr>
              <w:t>.</w:t>
            </w:r>
          </w:p>
          <w:p w:rsidR="009A7CEB" w:rsidRDefault="003D3CDB">
            <w:pPr>
              <w:spacing w:after="0" w:line="240" w:lineRule="auto"/>
              <w:rPr>
                <w:rFonts w:ascii="Arial" w:eastAsia="Arial" w:hAnsi="Arial" w:cs="Arial"/>
              </w:rPr>
            </w:pPr>
            <w:r>
              <w:rPr>
                <w:rFonts w:ascii="Arial" w:eastAsia="Arial" w:hAnsi="Arial" w:cs="Arial"/>
              </w:rPr>
              <w:t xml:space="preserve">Se habla sobre modelos que han abordado el concepto de discapacidad, desde el siglo XIX hasta la actualidad. </w:t>
            </w:r>
          </w:p>
          <w:p w:rsidR="009A7CEB" w:rsidRDefault="009A7CEB">
            <w:pPr>
              <w:spacing w:after="0" w:line="240" w:lineRule="auto"/>
              <w:rPr>
                <w:rFonts w:ascii="Arial" w:eastAsia="Arial" w:hAnsi="Arial" w:cs="Arial"/>
              </w:rPr>
            </w:pPr>
          </w:p>
          <w:p w:rsidR="009A7CEB" w:rsidRDefault="003D3CDB">
            <w:pPr>
              <w:spacing w:after="0" w:line="240" w:lineRule="auto"/>
              <w:rPr>
                <w:rFonts w:ascii="Arial" w:eastAsia="Arial" w:hAnsi="Arial" w:cs="Arial"/>
              </w:rPr>
            </w:pPr>
            <w:r>
              <w:rPr>
                <w:rFonts w:ascii="Arial" w:eastAsia="Arial" w:hAnsi="Arial" w:cs="Arial"/>
                <w:b/>
              </w:rPr>
              <w:t>Momento 3</w:t>
            </w:r>
            <w:r>
              <w:rPr>
                <w:rFonts w:ascii="Arial" w:eastAsia="Arial" w:hAnsi="Arial" w:cs="Arial"/>
              </w:rPr>
              <w:t xml:space="preserve">: </w:t>
            </w:r>
            <w:r>
              <w:rPr>
                <w:rFonts w:ascii="Arial" w:eastAsia="Arial" w:hAnsi="Arial" w:cs="Arial"/>
                <w:i/>
              </w:rPr>
              <w:t>LA DISCAPACIDAD EN EL MARCO DE LA EDUCACIÓN INCLUSIVA, EL ENFOQUE DE DERECHOS Y LA ATENCIÓN DIFERENCIAL.</w:t>
            </w:r>
            <w:r>
              <w:rPr>
                <w:rFonts w:ascii="Arial" w:eastAsia="Arial" w:hAnsi="Arial" w:cs="Arial"/>
              </w:rPr>
              <w:t xml:space="preserve"> </w:t>
            </w:r>
          </w:p>
          <w:p w:rsidR="009A7CEB" w:rsidRDefault="003D3CDB">
            <w:pPr>
              <w:spacing w:after="0" w:line="240" w:lineRule="auto"/>
              <w:rPr>
                <w:rFonts w:ascii="Arial" w:eastAsia="Arial" w:hAnsi="Arial" w:cs="Arial"/>
              </w:rPr>
            </w:pPr>
            <w:r>
              <w:rPr>
                <w:rFonts w:ascii="Arial" w:eastAsia="Arial" w:hAnsi="Arial" w:cs="Arial"/>
              </w:rPr>
              <w:t>Normatividad en educación inclusiva e historia, de forma general y se hace entrega de separadores con resumen de las normas.</w:t>
            </w:r>
          </w:p>
          <w:p w:rsidR="009A7CEB" w:rsidRDefault="003D3CDB">
            <w:pPr>
              <w:numPr>
                <w:ilvl w:val="0"/>
                <w:numId w:val="1"/>
              </w:numPr>
              <w:spacing w:after="0" w:line="240" w:lineRule="auto"/>
              <w:rPr>
                <w:rFonts w:ascii="Arial" w:eastAsia="Arial" w:hAnsi="Arial" w:cs="Arial"/>
              </w:rPr>
            </w:pPr>
            <w:r>
              <w:rPr>
                <w:rFonts w:ascii="Arial" w:eastAsia="Arial" w:hAnsi="Arial" w:cs="Arial"/>
              </w:rPr>
              <w:lastRenderedPageBreak/>
              <w:t>Decreto 1421 de 2017: Tod</w:t>
            </w:r>
            <w:r>
              <w:rPr>
                <w:rFonts w:ascii="Arial" w:eastAsia="Arial" w:hAnsi="Arial" w:cs="Arial"/>
              </w:rPr>
              <w:t>os los estudiantes con discapacidad, sin discriminación alguna, tienen el derecho de acceder a la oferta institucional existente.</w:t>
            </w:r>
          </w:p>
          <w:p w:rsidR="009A7CEB" w:rsidRDefault="003D3CDB">
            <w:pPr>
              <w:numPr>
                <w:ilvl w:val="0"/>
                <w:numId w:val="1"/>
              </w:numPr>
              <w:spacing w:after="0" w:line="240" w:lineRule="auto"/>
              <w:rPr>
                <w:rFonts w:ascii="Arial" w:eastAsia="Arial" w:hAnsi="Arial" w:cs="Arial"/>
              </w:rPr>
            </w:pPr>
            <w:r>
              <w:rPr>
                <w:rFonts w:ascii="Arial" w:eastAsia="Arial" w:hAnsi="Arial" w:cs="Arial"/>
              </w:rPr>
              <w:t>Circular 020 de 2022: Busca que las ETC en educación establezcan acciones para tener una oferta educativa pertinente para prom</w:t>
            </w:r>
            <w:r>
              <w:rPr>
                <w:rFonts w:ascii="Arial" w:eastAsia="Arial" w:hAnsi="Arial" w:cs="Arial"/>
              </w:rPr>
              <w:t>over la educación sin exclusión alguna.</w:t>
            </w:r>
          </w:p>
          <w:p w:rsidR="009A7CEB" w:rsidRDefault="003D3CDB">
            <w:pPr>
              <w:numPr>
                <w:ilvl w:val="0"/>
                <w:numId w:val="1"/>
              </w:numPr>
              <w:spacing w:after="0" w:line="240" w:lineRule="auto"/>
              <w:rPr>
                <w:rFonts w:ascii="Arial" w:eastAsia="Arial" w:hAnsi="Arial" w:cs="Arial"/>
              </w:rPr>
            </w:pPr>
            <w:r>
              <w:rPr>
                <w:rFonts w:ascii="Arial" w:eastAsia="Arial" w:hAnsi="Arial" w:cs="Arial"/>
              </w:rPr>
              <w:t xml:space="preserve">Circular 021 de 2022: Plazo hasta el 31 de octubre de 2023 para radicar        ante el MEN el informe del proceso de caracterización y el plan de trabajo para iniciar el tránsito a ofertas educativas incluyentes. </w:t>
            </w:r>
          </w:p>
          <w:p w:rsidR="009A7CEB" w:rsidRDefault="009A7CEB">
            <w:pPr>
              <w:spacing w:after="0" w:line="240" w:lineRule="auto"/>
              <w:rPr>
                <w:rFonts w:ascii="Arial" w:eastAsia="Arial" w:hAnsi="Arial" w:cs="Arial"/>
              </w:rPr>
            </w:pPr>
          </w:p>
          <w:p w:rsidR="009A7CEB" w:rsidRDefault="003D3CDB">
            <w:pPr>
              <w:spacing w:after="0" w:line="240" w:lineRule="auto"/>
              <w:rPr>
                <w:rFonts w:ascii="Arial" w:eastAsia="Arial" w:hAnsi="Arial" w:cs="Arial"/>
                <w:i/>
              </w:rPr>
            </w:pPr>
            <w:r>
              <w:rPr>
                <w:rFonts w:ascii="Arial" w:eastAsia="Arial" w:hAnsi="Arial" w:cs="Arial"/>
              </w:rPr>
              <w:t>A</w:t>
            </w:r>
            <w:r>
              <w:rPr>
                <w:rFonts w:ascii="Arial" w:eastAsia="Arial" w:hAnsi="Arial" w:cs="Arial"/>
              </w:rPr>
              <w:t xml:space="preserve">ctividad #1: </w:t>
            </w:r>
            <w:r>
              <w:rPr>
                <w:rFonts w:ascii="Arial" w:eastAsia="Arial" w:hAnsi="Arial" w:cs="Arial"/>
                <w:i/>
              </w:rPr>
              <w:t>Vídeo:  Discapacidad y Derecho</w:t>
            </w:r>
          </w:p>
          <w:p w:rsidR="009A7CEB" w:rsidRDefault="009A7CEB">
            <w:pPr>
              <w:spacing w:after="0" w:line="240" w:lineRule="auto"/>
              <w:rPr>
                <w:rFonts w:ascii="Arial" w:eastAsia="Arial" w:hAnsi="Arial" w:cs="Arial"/>
              </w:rPr>
            </w:pPr>
          </w:p>
          <w:p w:rsidR="009A7CEB" w:rsidRDefault="003D3CDB">
            <w:pPr>
              <w:spacing w:after="0" w:line="240" w:lineRule="auto"/>
              <w:rPr>
                <w:rFonts w:ascii="Arial" w:eastAsia="Arial" w:hAnsi="Arial" w:cs="Arial"/>
                <w:i/>
              </w:rPr>
            </w:pPr>
            <w:r>
              <w:rPr>
                <w:rFonts w:ascii="Arial" w:eastAsia="Arial" w:hAnsi="Arial" w:cs="Arial"/>
                <w:b/>
              </w:rPr>
              <w:t>Momento 4:</w:t>
            </w:r>
            <w:r>
              <w:rPr>
                <w:rFonts w:ascii="Arial" w:eastAsia="Arial" w:hAnsi="Arial" w:cs="Arial"/>
              </w:rPr>
              <w:t xml:space="preserve"> </w:t>
            </w:r>
            <w:r>
              <w:rPr>
                <w:rFonts w:ascii="Arial" w:eastAsia="Arial" w:hAnsi="Arial" w:cs="Arial"/>
                <w:i/>
              </w:rPr>
              <w:t>ORIENTACIONES TÉCNICAS, ADMINISTRATIVAS Y PEDAGÓGICAS PARA LA ATENCIÓN EDUCATIVA A ESTUDIANTES CON DISCAPACIDAD EN EL MARCO DE LA EDUCACIÓN INCLUSIVA</w:t>
            </w:r>
          </w:p>
          <w:p w:rsidR="009A7CEB" w:rsidRDefault="003D3CDB">
            <w:pPr>
              <w:spacing w:after="0" w:line="240" w:lineRule="auto"/>
              <w:rPr>
                <w:rFonts w:ascii="Arial" w:eastAsia="Arial" w:hAnsi="Arial" w:cs="Arial"/>
              </w:rPr>
            </w:pPr>
            <w:r>
              <w:rPr>
                <w:rFonts w:ascii="Arial" w:eastAsia="Arial" w:hAnsi="Arial" w:cs="Arial"/>
                <w:noProof/>
              </w:rPr>
              <w:drawing>
                <wp:inline distT="114300" distB="114300" distL="114300" distR="114300">
                  <wp:extent cx="2290763" cy="1207715"/>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290763" cy="1207715"/>
                          </a:xfrm>
                          <a:prstGeom prst="rect">
                            <a:avLst/>
                          </a:prstGeom>
                          <a:ln/>
                        </pic:spPr>
                      </pic:pic>
                    </a:graphicData>
                  </a:graphic>
                </wp:inline>
              </w:drawing>
            </w:r>
          </w:p>
        </w:tc>
        <w:tc>
          <w:tcPr>
            <w:tcW w:w="1560" w:type="dxa"/>
            <w:tcBorders>
              <w:top w:val="single" w:sz="4" w:space="0" w:color="8EA9DB"/>
              <w:left w:val="nil"/>
              <w:bottom w:val="single" w:sz="4" w:space="0" w:color="8EA9DB"/>
              <w:right w:val="nil"/>
            </w:tcBorders>
            <w:shd w:val="clear" w:color="auto" w:fill="auto"/>
          </w:tcPr>
          <w:p w:rsidR="009A7CEB" w:rsidRDefault="003D3CDB">
            <w:pPr>
              <w:spacing w:after="0" w:line="240" w:lineRule="auto"/>
              <w:rPr>
                <w:rFonts w:ascii="Arial" w:eastAsia="Arial" w:hAnsi="Arial" w:cs="Arial"/>
                <w:color w:val="000000"/>
              </w:rPr>
            </w:pPr>
            <w:r>
              <w:rPr>
                <w:rFonts w:ascii="Arial" w:eastAsia="Arial" w:hAnsi="Arial" w:cs="Arial"/>
                <w:color w:val="000000"/>
              </w:rPr>
              <w:lastRenderedPageBreak/>
              <w:t>Personas expertas en educación inclusiva.</w:t>
            </w:r>
          </w:p>
        </w:tc>
        <w:tc>
          <w:tcPr>
            <w:tcW w:w="1665" w:type="dxa"/>
            <w:tcBorders>
              <w:top w:val="single" w:sz="4" w:space="0" w:color="8EA9DB"/>
              <w:left w:val="nil"/>
              <w:bottom w:val="single" w:sz="4" w:space="0" w:color="8EA9DB"/>
              <w:right w:val="single" w:sz="4" w:space="0" w:color="8EA9DB"/>
            </w:tcBorders>
            <w:shd w:val="clear" w:color="auto" w:fill="auto"/>
          </w:tcPr>
          <w:p w:rsidR="009A7CEB" w:rsidRDefault="003D3CDB">
            <w:pPr>
              <w:spacing w:after="0" w:line="240" w:lineRule="auto"/>
              <w:rPr>
                <w:rFonts w:ascii="Arial" w:eastAsia="Arial" w:hAnsi="Arial" w:cs="Arial"/>
                <w:color w:val="000000"/>
              </w:rPr>
            </w:pPr>
            <w:r>
              <w:rPr>
                <w:rFonts w:ascii="Arial" w:eastAsia="Arial" w:hAnsi="Arial" w:cs="Arial"/>
                <w:color w:val="000000"/>
              </w:rPr>
              <w:t xml:space="preserve">Computador, vídeo beam, conexión a internet, audio. </w:t>
            </w:r>
          </w:p>
          <w:p w:rsidR="009A7CEB" w:rsidRDefault="009A7CEB">
            <w:pPr>
              <w:spacing w:after="0" w:line="240" w:lineRule="auto"/>
              <w:rPr>
                <w:rFonts w:ascii="Arial" w:eastAsia="Arial" w:hAnsi="Arial" w:cs="Arial"/>
              </w:rPr>
            </w:pPr>
          </w:p>
          <w:p w:rsidR="009A7CEB" w:rsidRDefault="003D3CDB">
            <w:pPr>
              <w:spacing w:after="0" w:line="240" w:lineRule="auto"/>
              <w:rPr>
                <w:rFonts w:ascii="Arial" w:eastAsia="Arial" w:hAnsi="Arial" w:cs="Arial"/>
              </w:rPr>
            </w:pPr>
            <w:r>
              <w:rPr>
                <w:rFonts w:ascii="Arial" w:eastAsia="Arial" w:hAnsi="Arial" w:cs="Arial"/>
              </w:rPr>
              <w:t>Separadores libros normatividad educación inclusiva.</w:t>
            </w:r>
          </w:p>
          <w:p w:rsidR="009A7CEB" w:rsidRDefault="009A7CEB">
            <w:pPr>
              <w:spacing w:after="0" w:line="240" w:lineRule="auto"/>
              <w:rPr>
                <w:rFonts w:ascii="Arial" w:eastAsia="Arial" w:hAnsi="Arial" w:cs="Arial"/>
              </w:rPr>
            </w:pPr>
          </w:p>
          <w:p w:rsidR="009A7CEB" w:rsidRDefault="003D3CDB">
            <w:pPr>
              <w:spacing w:after="0" w:line="240" w:lineRule="auto"/>
              <w:rPr>
                <w:rFonts w:ascii="Arial" w:eastAsia="Arial" w:hAnsi="Arial" w:cs="Arial"/>
              </w:rPr>
            </w:pPr>
            <w:r>
              <w:rPr>
                <w:rFonts w:ascii="Arial" w:eastAsia="Arial" w:hAnsi="Arial" w:cs="Arial"/>
              </w:rPr>
              <w:t xml:space="preserve">Block de hojas blancas, block de hojas iris, tijeras, silicona líquida, cinta de enmascarar, cartulina, papel </w:t>
            </w:r>
            <w:proofErr w:type="spellStart"/>
            <w:r>
              <w:rPr>
                <w:rFonts w:ascii="Arial" w:eastAsia="Arial" w:hAnsi="Arial" w:cs="Arial"/>
              </w:rPr>
              <w:t>kraft</w:t>
            </w:r>
            <w:proofErr w:type="spellEnd"/>
            <w:r>
              <w:rPr>
                <w:rFonts w:ascii="Arial" w:eastAsia="Arial" w:hAnsi="Arial" w:cs="Arial"/>
              </w:rPr>
              <w:t>, marcadores, lapiceros.</w:t>
            </w:r>
          </w:p>
        </w:tc>
      </w:tr>
      <w:tr w:rsidR="009A7CEB">
        <w:trPr>
          <w:trHeight w:val="4230"/>
        </w:trPr>
        <w:tc>
          <w:tcPr>
            <w:tcW w:w="1860" w:type="dxa"/>
            <w:tcBorders>
              <w:top w:val="single" w:sz="4" w:space="0" w:color="8EA9DB"/>
              <w:left w:val="single" w:sz="4" w:space="0" w:color="8EA9DB"/>
              <w:bottom w:val="single" w:sz="4" w:space="0" w:color="8EA9DB"/>
              <w:right w:val="nil"/>
            </w:tcBorders>
            <w:shd w:val="clear" w:color="auto" w:fill="00B0F0"/>
            <w:vAlign w:val="center"/>
          </w:tcPr>
          <w:p w:rsidR="009A7CEB" w:rsidRDefault="003D3CDB">
            <w:pPr>
              <w:spacing w:after="0" w:line="240" w:lineRule="auto"/>
              <w:jc w:val="center"/>
              <w:rPr>
                <w:rFonts w:ascii="Arial" w:eastAsia="Arial" w:hAnsi="Arial" w:cs="Arial"/>
                <w:b/>
                <w:color w:val="FFFFFF"/>
              </w:rPr>
            </w:pPr>
            <w:r>
              <w:rPr>
                <w:rFonts w:ascii="Arial" w:eastAsia="Arial" w:hAnsi="Arial" w:cs="Arial"/>
                <w:b/>
                <w:color w:val="FFFFFF"/>
              </w:rPr>
              <w:lastRenderedPageBreak/>
              <w:t>Fase de</w:t>
            </w:r>
            <w:r>
              <w:rPr>
                <w:rFonts w:ascii="Arial" w:eastAsia="Arial" w:hAnsi="Arial" w:cs="Arial"/>
                <w:b/>
                <w:color w:val="FFFFFF"/>
              </w:rPr>
              <w:t xml:space="preserve"> recolección de datos</w:t>
            </w:r>
          </w:p>
        </w:tc>
        <w:tc>
          <w:tcPr>
            <w:tcW w:w="1380" w:type="dxa"/>
            <w:tcBorders>
              <w:top w:val="single" w:sz="4" w:space="0" w:color="8EA9DB"/>
              <w:left w:val="nil"/>
              <w:bottom w:val="single" w:sz="4" w:space="0" w:color="8EA9DB"/>
              <w:right w:val="nil"/>
            </w:tcBorders>
            <w:shd w:val="clear" w:color="auto" w:fill="D9E1F2"/>
          </w:tcPr>
          <w:p w:rsidR="009A7CEB" w:rsidRDefault="003D3CDB">
            <w:pPr>
              <w:spacing w:after="0" w:line="240" w:lineRule="auto"/>
              <w:rPr>
                <w:rFonts w:ascii="Arial" w:eastAsia="Arial" w:hAnsi="Arial" w:cs="Arial"/>
                <w:color w:val="000000"/>
              </w:rPr>
            </w:pPr>
            <w:r>
              <w:rPr>
                <w:rFonts w:ascii="Arial" w:eastAsia="Arial" w:hAnsi="Arial" w:cs="Arial"/>
                <w:color w:val="000000"/>
              </w:rPr>
              <w:t>1</w:t>
            </w:r>
            <w:r>
              <w:rPr>
                <w:rFonts w:ascii="Arial" w:eastAsia="Arial" w:hAnsi="Arial" w:cs="Arial"/>
              </w:rPr>
              <w:t>5</w:t>
            </w:r>
            <w:r>
              <w:rPr>
                <w:rFonts w:ascii="Arial" w:eastAsia="Arial" w:hAnsi="Arial" w:cs="Arial"/>
                <w:color w:val="000000"/>
              </w:rPr>
              <w:t>0 minutos</w:t>
            </w:r>
          </w:p>
        </w:tc>
        <w:tc>
          <w:tcPr>
            <w:tcW w:w="2580" w:type="dxa"/>
            <w:tcBorders>
              <w:top w:val="single" w:sz="4" w:space="0" w:color="8EA9DB"/>
              <w:left w:val="nil"/>
              <w:bottom w:val="single" w:sz="4" w:space="0" w:color="8EA9DB"/>
              <w:right w:val="nil"/>
            </w:tcBorders>
            <w:shd w:val="clear" w:color="auto" w:fill="D9E1F2"/>
          </w:tcPr>
          <w:p w:rsidR="009A7CEB" w:rsidRDefault="003D3CDB">
            <w:pPr>
              <w:spacing w:after="0" w:line="240" w:lineRule="auto"/>
              <w:rPr>
                <w:rFonts w:ascii="Arial" w:eastAsia="Arial" w:hAnsi="Arial" w:cs="Arial"/>
              </w:rPr>
            </w:pPr>
            <w:r>
              <w:rPr>
                <w:rFonts w:ascii="Arial" w:eastAsia="Arial" w:hAnsi="Arial" w:cs="Arial"/>
              </w:rPr>
              <w:t>Se desarrolla Tema de DUA (Diseño Universal para el aprendizaje) y PIAR (plan individual de ajustes razonables).</w:t>
            </w:r>
          </w:p>
          <w:p w:rsidR="009A7CEB" w:rsidRDefault="009A7CEB">
            <w:pPr>
              <w:spacing w:after="0" w:line="240" w:lineRule="auto"/>
              <w:rPr>
                <w:rFonts w:ascii="Arial" w:eastAsia="Arial" w:hAnsi="Arial" w:cs="Arial"/>
              </w:rPr>
            </w:pPr>
          </w:p>
        </w:tc>
        <w:tc>
          <w:tcPr>
            <w:tcW w:w="4560" w:type="dxa"/>
            <w:tcBorders>
              <w:top w:val="single" w:sz="4" w:space="0" w:color="8EA9DB"/>
              <w:left w:val="nil"/>
              <w:bottom w:val="single" w:sz="4" w:space="0" w:color="8EA9DB"/>
              <w:right w:val="nil"/>
            </w:tcBorders>
            <w:shd w:val="clear" w:color="auto" w:fill="D9E1F2"/>
          </w:tcPr>
          <w:p w:rsidR="009A7CEB" w:rsidRDefault="003D3CDB">
            <w:pPr>
              <w:spacing w:after="0" w:line="240" w:lineRule="auto"/>
              <w:rPr>
                <w:rFonts w:ascii="Arial" w:eastAsia="Arial" w:hAnsi="Arial" w:cs="Arial"/>
                <w:i/>
              </w:rPr>
            </w:pPr>
            <w:r>
              <w:rPr>
                <w:rFonts w:ascii="Arial" w:eastAsia="Arial" w:hAnsi="Arial" w:cs="Arial"/>
                <w:b/>
              </w:rPr>
              <w:t>Momento 5</w:t>
            </w:r>
            <w:r>
              <w:rPr>
                <w:rFonts w:ascii="Arial" w:eastAsia="Arial" w:hAnsi="Arial" w:cs="Arial"/>
              </w:rPr>
              <w:t xml:space="preserve">: </w:t>
            </w:r>
            <w:r>
              <w:rPr>
                <w:rFonts w:ascii="Arial" w:eastAsia="Arial" w:hAnsi="Arial" w:cs="Arial"/>
                <w:i/>
              </w:rPr>
              <w:t>UN UNIVERSO PARA TODAS LAS PERSONAS.</w:t>
            </w:r>
          </w:p>
          <w:p w:rsidR="009A7CEB" w:rsidRDefault="009A7CEB">
            <w:pPr>
              <w:spacing w:after="0" w:line="240" w:lineRule="auto"/>
              <w:rPr>
                <w:rFonts w:ascii="Arial" w:eastAsia="Arial" w:hAnsi="Arial" w:cs="Arial"/>
                <w:i/>
              </w:rPr>
            </w:pPr>
          </w:p>
          <w:p w:rsidR="009A7CEB" w:rsidRDefault="003D3CDB">
            <w:pPr>
              <w:spacing w:after="0" w:line="240" w:lineRule="auto"/>
              <w:rPr>
                <w:rFonts w:ascii="Arial" w:eastAsia="Arial" w:hAnsi="Arial" w:cs="Arial"/>
              </w:rPr>
            </w:pPr>
            <w:r>
              <w:rPr>
                <w:rFonts w:ascii="Arial" w:eastAsia="Arial" w:hAnsi="Arial" w:cs="Arial"/>
              </w:rPr>
              <w:t xml:space="preserve">Se toca el tema de </w:t>
            </w:r>
            <w:r>
              <w:rPr>
                <w:rFonts w:ascii="Arial" w:eastAsia="Arial" w:hAnsi="Arial" w:cs="Arial"/>
              </w:rPr>
              <w:t xml:space="preserve">Diseño Universal para el aprendizaje. Se reflexiona respecto a la construcción de experiencias significativas de aprendizaje, desde el punto de partida del DUA, que todas las personas somos DIFERENTES. </w:t>
            </w:r>
          </w:p>
          <w:p w:rsidR="009A7CEB" w:rsidRDefault="003D3CDB">
            <w:pPr>
              <w:spacing w:after="0" w:line="240" w:lineRule="auto"/>
              <w:rPr>
                <w:rFonts w:ascii="Arial" w:eastAsia="Arial" w:hAnsi="Arial" w:cs="Arial"/>
                <w:i/>
              </w:rPr>
            </w:pPr>
            <w:r>
              <w:rPr>
                <w:rFonts w:ascii="Arial" w:eastAsia="Arial" w:hAnsi="Arial" w:cs="Arial"/>
              </w:rPr>
              <w:t xml:space="preserve">Actividad #1: </w:t>
            </w:r>
            <w:r>
              <w:rPr>
                <w:rFonts w:ascii="Arial" w:eastAsia="Arial" w:hAnsi="Arial" w:cs="Arial"/>
                <w:i/>
              </w:rPr>
              <w:t>“El pulpo”</w:t>
            </w:r>
          </w:p>
          <w:p w:rsidR="009A7CEB" w:rsidRDefault="003D3CDB">
            <w:pPr>
              <w:spacing w:after="0" w:line="240" w:lineRule="auto"/>
              <w:rPr>
                <w:rFonts w:ascii="Arial" w:eastAsia="Arial" w:hAnsi="Arial" w:cs="Arial"/>
                <w:i/>
              </w:rPr>
            </w:pPr>
            <w:r>
              <w:rPr>
                <w:rFonts w:ascii="Arial" w:eastAsia="Arial" w:hAnsi="Arial" w:cs="Arial"/>
              </w:rPr>
              <w:t xml:space="preserve">Actividad #2: </w:t>
            </w:r>
            <w:r>
              <w:rPr>
                <w:rFonts w:ascii="Arial" w:eastAsia="Arial" w:hAnsi="Arial" w:cs="Arial"/>
                <w:i/>
              </w:rPr>
              <w:t>Reflexiones so</w:t>
            </w:r>
            <w:r>
              <w:rPr>
                <w:rFonts w:ascii="Arial" w:eastAsia="Arial" w:hAnsi="Arial" w:cs="Arial"/>
                <w:i/>
              </w:rPr>
              <w:t>bre la actividad del pulpo</w:t>
            </w:r>
          </w:p>
          <w:p w:rsidR="009A7CEB" w:rsidRDefault="003D3CDB">
            <w:pPr>
              <w:spacing w:after="0" w:line="240" w:lineRule="auto"/>
              <w:rPr>
                <w:rFonts w:ascii="Arial" w:eastAsia="Arial" w:hAnsi="Arial" w:cs="Arial"/>
                <w:i/>
              </w:rPr>
            </w:pPr>
            <w:r>
              <w:rPr>
                <w:rFonts w:ascii="Arial" w:eastAsia="Arial" w:hAnsi="Arial" w:cs="Arial"/>
              </w:rPr>
              <w:t xml:space="preserve">Actividad #3: </w:t>
            </w:r>
            <w:r>
              <w:rPr>
                <w:rFonts w:ascii="Arial" w:eastAsia="Arial" w:hAnsi="Arial" w:cs="Arial"/>
                <w:i/>
              </w:rPr>
              <w:t>Vídeo: Diseño Universal para el Aprendizaje. DUA.</w:t>
            </w:r>
          </w:p>
          <w:p w:rsidR="009A7CEB" w:rsidRDefault="009A7CEB">
            <w:pPr>
              <w:spacing w:after="0" w:line="240" w:lineRule="auto"/>
              <w:rPr>
                <w:rFonts w:ascii="Arial" w:eastAsia="Arial" w:hAnsi="Arial" w:cs="Arial"/>
                <w:i/>
              </w:rPr>
            </w:pPr>
          </w:p>
          <w:p w:rsidR="009A7CEB" w:rsidRDefault="009A7CEB">
            <w:pPr>
              <w:spacing w:after="0" w:line="240" w:lineRule="auto"/>
              <w:rPr>
                <w:rFonts w:ascii="Arial" w:eastAsia="Arial" w:hAnsi="Arial" w:cs="Arial"/>
              </w:rPr>
            </w:pPr>
          </w:p>
          <w:p w:rsidR="009A7CEB" w:rsidRDefault="009A7CEB">
            <w:pPr>
              <w:spacing w:after="0" w:line="240" w:lineRule="auto"/>
              <w:rPr>
                <w:rFonts w:ascii="Arial" w:eastAsia="Arial" w:hAnsi="Arial" w:cs="Arial"/>
              </w:rPr>
            </w:pPr>
          </w:p>
          <w:p w:rsidR="009A7CEB" w:rsidRDefault="003D3CDB">
            <w:pPr>
              <w:spacing w:after="0" w:line="240" w:lineRule="auto"/>
              <w:rPr>
                <w:rFonts w:ascii="Arial" w:eastAsia="Arial" w:hAnsi="Arial" w:cs="Arial"/>
              </w:rPr>
            </w:pPr>
            <w:r>
              <w:rPr>
                <w:rFonts w:ascii="Arial" w:eastAsia="Arial" w:hAnsi="Arial" w:cs="Arial"/>
              </w:rPr>
              <w:t xml:space="preserve">Base teórica del DUA. </w:t>
            </w:r>
          </w:p>
          <w:p w:rsidR="009A7CEB" w:rsidRDefault="003D3CDB">
            <w:pPr>
              <w:spacing w:after="0" w:line="240" w:lineRule="auto"/>
              <w:rPr>
                <w:rFonts w:ascii="Arial" w:eastAsia="Arial" w:hAnsi="Arial" w:cs="Arial"/>
              </w:rPr>
            </w:pPr>
            <w:r>
              <w:rPr>
                <w:rFonts w:ascii="Arial" w:eastAsia="Arial" w:hAnsi="Arial" w:cs="Arial"/>
              </w:rPr>
              <w:t>¿QUÉ APRENDO? Redes de conocimiento.</w:t>
            </w:r>
          </w:p>
          <w:p w:rsidR="009A7CEB" w:rsidRDefault="003D3CDB">
            <w:pPr>
              <w:spacing w:after="0" w:line="240" w:lineRule="auto"/>
              <w:rPr>
                <w:rFonts w:ascii="Arial" w:eastAsia="Arial" w:hAnsi="Arial" w:cs="Arial"/>
              </w:rPr>
            </w:pPr>
            <w:r>
              <w:rPr>
                <w:rFonts w:ascii="Arial" w:eastAsia="Arial" w:hAnsi="Arial" w:cs="Arial"/>
              </w:rPr>
              <w:t>¿CÓMO LO APRENDO? Redes estratégicas</w:t>
            </w:r>
          </w:p>
          <w:p w:rsidR="009A7CEB" w:rsidRDefault="003D3CDB">
            <w:pPr>
              <w:spacing w:after="0" w:line="240" w:lineRule="auto"/>
              <w:rPr>
                <w:rFonts w:ascii="Arial" w:eastAsia="Arial" w:hAnsi="Arial" w:cs="Arial"/>
              </w:rPr>
            </w:pPr>
            <w:r>
              <w:rPr>
                <w:rFonts w:ascii="Arial" w:eastAsia="Arial" w:hAnsi="Arial" w:cs="Arial"/>
              </w:rPr>
              <w:t>¿POR QUÉ LO APRENDO? Redes afectivas.</w:t>
            </w:r>
          </w:p>
          <w:p w:rsidR="009A7CEB" w:rsidRDefault="009A7CEB">
            <w:pPr>
              <w:spacing w:after="0" w:line="276" w:lineRule="auto"/>
              <w:rPr>
                <w:rFonts w:ascii="Arial" w:eastAsia="Arial" w:hAnsi="Arial" w:cs="Arial"/>
                <w:b/>
              </w:rPr>
            </w:pPr>
          </w:p>
          <w:p w:rsidR="009A7CEB" w:rsidRDefault="003D3CDB">
            <w:pPr>
              <w:spacing w:after="0" w:line="276" w:lineRule="auto"/>
              <w:rPr>
                <w:rFonts w:ascii="Arial" w:eastAsia="Arial" w:hAnsi="Arial" w:cs="Arial"/>
              </w:rPr>
            </w:pPr>
            <w:r>
              <w:rPr>
                <w:rFonts w:ascii="Arial" w:eastAsia="Arial" w:hAnsi="Arial" w:cs="Arial"/>
              </w:rPr>
              <w:t xml:space="preserve">Práctica del DUA. </w:t>
            </w:r>
          </w:p>
          <w:p w:rsidR="009A7CEB" w:rsidRDefault="003D3CDB">
            <w:pPr>
              <w:spacing w:after="0" w:line="276" w:lineRule="auto"/>
              <w:rPr>
                <w:rFonts w:ascii="Arial" w:eastAsia="Arial" w:hAnsi="Arial" w:cs="Arial"/>
                <w:i/>
              </w:rPr>
            </w:pPr>
            <w:r>
              <w:rPr>
                <w:rFonts w:ascii="Arial" w:eastAsia="Arial" w:hAnsi="Arial" w:cs="Arial"/>
              </w:rPr>
              <w:t>Activid</w:t>
            </w:r>
            <w:r>
              <w:rPr>
                <w:rFonts w:ascii="Arial" w:eastAsia="Arial" w:hAnsi="Arial" w:cs="Arial"/>
              </w:rPr>
              <w:t xml:space="preserve">ad #4: </w:t>
            </w:r>
            <w:r>
              <w:rPr>
                <w:rFonts w:ascii="Arial" w:eastAsia="Arial" w:hAnsi="Arial" w:cs="Arial"/>
                <w:i/>
              </w:rPr>
              <w:t>Planear bajo el Diseño Universal.</w:t>
            </w:r>
          </w:p>
          <w:p w:rsidR="009A7CEB" w:rsidRDefault="009A7CEB">
            <w:pPr>
              <w:spacing w:after="0" w:line="276" w:lineRule="auto"/>
              <w:rPr>
                <w:rFonts w:ascii="Arial" w:eastAsia="Arial" w:hAnsi="Arial" w:cs="Arial"/>
                <w:i/>
              </w:rPr>
            </w:pPr>
          </w:p>
          <w:p w:rsidR="009A7CEB" w:rsidRDefault="003D3CDB">
            <w:pPr>
              <w:spacing w:after="0" w:line="276" w:lineRule="auto"/>
              <w:rPr>
                <w:rFonts w:ascii="Arial" w:eastAsia="Arial" w:hAnsi="Arial" w:cs="Arial"/>
              </w:rPr>
            </w:pPr>
            <w:r>
              <w:rPr>
                <w:rFonts w:ascii="Arial" w:eastAsia="Arial" w:hAnsi="Arial" w:cs="Arial"/>
              </w:rPr>
              <w:t xml:space="preserve">Se trabaja el siguiente tema central del seminario taller: PIAR. </w:t>
            </w:r>
          </w:p>
          <w:p w:rsidR="009A7CEB" w:rsidRDefault="003D3CDB">
            <w:pPr>
              <w:spacing w:after="0" w:line="276" w:lineRule="auto"/>
              <w:rPr>
                <w:rFonts w:ascii="Arial" w:eastAsia="Arial" w:hAnsi="Arial" w:cs="Arial"/>
              </w:rPr>
            </w:pPr>
            <w:r>
              <w:rPr>
                <w:rFonts w:ascii="Arial" w:eastAsia="Arial" w:hAnsi="Arial" w:cs="Arial"/>
              </w:rPr>
              <w:t xml:space="preserve">Se comienza con una reflexión EN VIDEO. </w:t>
            </w:r>
          </w:p>
          <w:p w:rsidR="009A7CEB" w:rsidRDefault="003D3CDB">
            <w:pPr>
              <w:spacing w:after="0" w:line="240" w:lineRule="auto"/>
              <w:rPr>
                <w:rFonts w:ascii="Arial" w:eastAsia="Arial" w:hAnsi="Arial" w:cs="Arial"/>
              </w:rPr>
            </w:pPr>
            <w:r>
              <w:rPr>
                <w:rFonts w:ascii="Arial" w:eastAsia="Arial" w:hAnsi="Arial" w:cs="Arial"/>
              </w:rPr>
              <w:t>Se habla sobre PIAR, identificación de barreras en el aprendizaje, el desarrollo y la participación en cont</w:t>
            </w:r>
            <w:r>
              <w:rPr>
                <w:rFonts w:ascii="Arial" w:eastAsia="Arial" w:hAnsi="Arial" w:cs="Arial"/>
              </w:rPr>
              <w:t>exto escolar. Se continúa con tema de ajustes razonables.</w:t>
            </w:r>
          </w:p>
          <w:p w:rsidR="009A7CEB" w:rsidRDefault="009A7CEB">
            <w:pPr>
              <w:spacing w:after="0" w:line="240" w:lineRule="auto"/>
              <w:rPr>
                <w:rFonts w:ascii="Arial" w:eastAsia="Arial" w:hAnsi="Arial" w:cs="Arial"/>
              </w:rPr>
            </w:pPr>
          </w:p>
          <w:p w:rsidR="009A7CEB" w:rsidRDefault="003D3CDB">
            <w:pPr>
              <w:spacing w:after="0" w:line="276" w:lineRule="auto"/>
              <w:rPr>
                <w:rFonts w:ascii="Arial" w:eastAsia="Arial" w:hAnsi="Arial" w:cs="Arial"/>
              </w:rPr>
            </w:pPr>
            <w:r>
              <w:rPr>
                <w:rFonts w:ascii="Arial" w:eastAsia="Arial" w:hAnsi="Arial" w:cs="Arial"/>
                <w:b/>
              </w:rPr>
              <w:t>Momento 6</w:t>
            </w:r>
            <w:r>
              <w:rPr>
                <w:rFonts w:ascii="Arial" w:eastAsia="Arial" w:hAnsi="Arial" w:cs="Arial"/>
              </w:rPr>
              <w:t>: Práctica del PIAR.</w:t>
            </w:r>
          </w:p>
          <w:p w:rsidR="009A7CEB" w:rsidRDefault="009A7CEB">
            <w:pPr>
              <w:spacing w:after="0" w:line="276" w:lineRule="auto"/>
              <w:rPr>
                <w:rFonts w:ascii="Arial" w:eastAsia="Arial" w:hAnsi="Arial" w:cs="Arial"/>
              </w:rPr>
            </w:pPr>
          </w:p>
          <w:p w:rsidR="009A7CEB" w:rsidRDefault="003D3CDB">
            <w:pPr>
              <w:spacing w:after="0" w:line="276" w:lineRule="auto"/>
              <w:rPr>
                <w:rFonts w:ascii="Arial" w:eastAsia="Arial" w:hAnsi="Arial" w:cs="Arial"/>
              </w:rPr>
            </w:pPr>
            <w:r>
              <w:rPr>
                <w:rFonts w:ascii="Arial" w:eastAsia="Arial" w:hAnsi="Arial" w:cs="Arial"/>
              </w:rPr>
              <w:lastRenderedPageBreak/>
              <w:t>Posterior al ejercicio práctico, se comparten ejemplos de barreras para el aprendizaje y ajustes razonables.</w:t>
            </w:r>
          </w:p>
        </w:tc>
        <w:tc>
          <w:tcPr>
            <w:tcW w:w="1560" w:type="dxa"/>
            <w:tcBorders>
              <w:top w:val="single" w:sz="4" w:space="0" w:color="8EA9DB"/>
              <w:left w:val="nil"/>
              <w:bottom w:val="single" w:sz="4" w:space="0" w:color="8EA9DB"/>
              <w:right w:val="nil"/>
            </w:tcBorders>
            <w:shd w:val="clear" w:color="auto" w:fill="D9E1F2"/>
          </w:tcPr>
          <w:p w:rsidR="009A7CEB" w:rsidRDefault="003D3CDB">
            <w:pPr>
              <w:spacing w:after="0" w:line="240" w:lineRule="auto"/>
              <w:rPr>
                <w:rFonts w:ascii="Arial" w:eastAsia="Arial" w:hAnsi="Arial" w:cs="Arial"/>
                <w:color w:val="000000"/>
              </w:rPr>
            </w:pPr>
            <w:r>
              <w:rPr>
                <w:rFonts w:ascii="Arial" w:eastAsia="Arial" w:hAnsi="Arial" w:cs="Arial"/>
                <w:color w:val="000000"/>
              </w:rPr>
              <w:lastRenderedPageBreak/>
              <w:t>Personas expertas en educación inclusiva.</w:t>
            </w:r>
          </w:p>
        </w:tc>
        <w:tc>
          <w:tcPr>
            <w:tcW w:w="1665" w:type="dxa"/>
            <w:tcBorders>
              <w:top w:val="single" w:sz="4" w:space="0" w:color="8EA9DB"/>
              <w:left w:val="nil"/>
              <w:bottom w:val="single" w:sz="4" w:space="0" w:color="8EA9DB"/>
              <w:right w:val="single" w:sz="4" w:space="0" w:color="8EA9DB"/>
            </w:tcBorders>
            <w:shd w:val="clear" w:color="auto" w:fill="D9E1F2"/>
          </w:tcPr>
          <w:p w:rsidR="009A7CEB" w:rsidRDefault="003D3CDB">
            <w:pPr>
              <w:spacing w:after="0" w:line="240" w:lineRule="auto"/>
              <w:rPr>
                <w:rFonts w:ascii="Arial" w:eastAsia="Arial" w:hAnsi="Arial" w:cs="Arial"/>
              </w:rPr>
            </w:pPr>
            <w:r>
              <w:rPr>
                <w:rFonts w:ascii="Arial" w:eastAsia="Arial" w:hAnsi="Arial" w:cs="Arial"/>
              </w:rPr>
              <w:t>Computador, vídeo beam, conexión a internet, audio.</w:t>
            </w:r>
          </w:p>
          <w:p w:rsidR="009A7CEB" w:rsidRDefault="009A7CEB">
            <w:pPr>
              <w:spacing w:after="0" w:line="240" w:lineRule="auto"/>
              <w:rPr>
                <w:rFonts w:ascii="Arial" w:eastAsia="Arial" w:hAnsi="Arial" w:cs="Arial"/>
              </w:rPr>
            </w:pPr>
          </w:p>
          <w:p w:rsidR="009A7CEB" w:rsidRDefault="003D3CDB">
            <w:pPr>
              <w:spacing w:after="0" w:line="240" w:lineRule="auto"/>
              <w:rPr>
                <w:rFonts w:ascii="Arial" w:eastAsia="Arial" w:hAnsi="Arial" w:cs="Arial"/>
                <w:color w:val="000000"/>
              </w:rPr>
            </w:pPr>
            <w:r>
              <w:rPr>
                <w:rFonts w:ascii="Arial" w:eastAsia="Arial" w:hAnsi="Arial" w:cs="Arial"/>
              </w:rPr>
              <w:t xml:space="preserve">Block de hojas blancas, block de hojas iris, tijeras, silicona líquida, cinta de enmascarar, cartulina, papel </w:t>
            </w:r>
            <w:proofErr w:type="spellStart"/>
            <w:r>
              <w:rPr>
                <w:rFonts w:ascii="Arial" w:eastAsia="Arial" w:hAnsi="Arial" w:cs="Arial"/>
              </w:rPr>
              <w:t>kraft</w:t>
            </w:r>
            <w:proofErr w:type="spellEnd"/>
            <w:r>
              <w:rPr>
                <w:rFonts w:ascii="Arial" w:eastAsia="Arial" w:hAnsi="Arial" w:cs="Arial"/>
              </w:rPr>
              <w:t>, marcadores, lapiceros.</w:t>
            </w:r>
          </w:p>
        </w:tc>
      </w:tr>
      <w:tr w:rsidR="009A7CEB">
        <w:trPr>
          <w:trHeight w:val="2850"/>
        </w:trPr>
        <w:tc>
          <w:tcPr>
            <w:tcW w:w="1860" w:type="dxa"/>
            <w:tcBorders>
              <w:top w:val="single" w:sz="4" w:space="0" w:color="8EA9DB"/>
              <w:left w:val="single" w:sz="4" w:space="0" w:color="8EA9DB"/>
              <w:bottom w:val="single" w:sz="4" w:space="0" w:color="8EA9DB"/>
              <w:right w:val="nil"/>
            </w:tcBorders>
            <w:shd w:val="clear" w:color="auto" w:fill="00B0F0"/>
            <w:vAlign w:val="center"/>
          </w:tcPr>
          <w:p w:rsidR="009A7CEB" w:rsidRDefault="003D3CDB">
            <w:pPr>
              <w:spacing w:after="0" w:line="240" w:lineRule="auto"/>
              <w:jc w:val="center"/>
              <w:rPr>
                <w:rFonts w:ascii="Arial" w:eastAsia="Arial" w:hAnsi="Arial" w:cs="Arial"/>
                <w:b/>
                <w:color w:val="FFFFFF"/>
              </w:rPr>
            </w:pPr>
            <w:r>
              <w:rPr>
                <w:rFonts w:ascii="Arial" w:eastAsia="Arial" w:hAnsi="Arial" w:cs="Arial"/>
                <w:b/>
                <w:color w:val="FFFFFF"/>
              </w:rPr>
              <w:t>La plenaria</w:t>
            </w:r>
          </w:p>
        </w:tc>
        <w:tc>
          <w:tcPr>
            <w:tcW w:w="1380" w:type="dxa"/>
            <w:tcBorders>
              <w:top w:val="single" w:sz="4" w:space="0" w:color="8EA9DB"/>
              <w:left w:val="nil"/>
              <w:bottom w:val="single" w:sz="4" w:space="0" w:color="8EA9DB"/>
              <w:right w:val="nil"/>
            </w:tcBorders>
            <w:shd w:val="clear" w:color="auto" w:fill="auto"/>
          </w:tcPr>
          <w:p w:rsidR="009A7CEB" w:rsidRDefault="003D3CDB">
            <w:pPr>
              <w:spacing w:after="0" w:line="240" w:lineRule="auto"/>
              <w:rPr>
                <w:rFonts w:ascii="Arial" w:eastAsia="Arial" w:hAnsi="Arial" w:cs="Arial"/>
                <w:color w:val="000000"/>
              </w:rPr>
            </w:pPr>
            <w:r>
              <w:rPr>
                <w:rFonts w:ascii="Arial" w:eastAsia="Arial" w:hAnsi="Arial" w:cs="Arial"/>
              </w:rPr>
              <w:t>40</w:t>
            </w:r>
            <w:r>
              <w:rPr>
                <w:rFonts w:ascii="Arial" w:eastAsia="Arial" w:hAnsi="Arial" w:cs="Arial"/>
                <w:color w:val="000000"/>
              </w:rPr>
              <w:t xml:space="preserve"> minutos</w:t>
            </w:r>
          </w:p>
        </w:tc>
        <w:tc>
          <w:tcPr>
            <w:tcW w:w="2580" w:type="dxa"/>
            <w:tcBorders>
              <w:top w:val="single" w:sz="4" w:space="0" w:color="8EA9DB"/>
              <w:left w:val="nil"/>
              <w:bottom w:val="single" w:sz="4" w:space="0" w:color="8EA9DB"/>
              <w:right w:val="nil"/>
            </w:tcBorders>
            <w:shd w:val="clear" w:color="auto" w:fill="auto"/>
          </w:tcPr>
          <w:p w:rsidR="009A7CEB" w:rsidRDefault="003D3CDB">
            <w:pPr>
              <w:spacing w:after="0" w:line="240" w:lineRule="auto"/>
              <w:rPr>
                <w:rFonts w:ascii="Arial" w:eastAsia="Arial" w:hAnsi="Arial" w:cs="Arial"/>
              </w:rPr>
            </w:pPr>
            <w:r>
              <w:rPr>
                <w:rFonts w:ascii="Arial" w:eastAsia="Arial" w:hAnsi="Arial" w:cs="Arial"/>
              </w:rPr>
              <w:t>Se desarrolla Tema de PA (productos de apoyo)</w:t>
            </w:r>
          </w:p>
          <w:p w:rsidR="009A7CEB" w:rsidRDefault="009A7CEB">
            <w:pPr>
              <w:spacing w:after="0" w:line="240" w:lineRule="auto"/>
              <w:rPr>
                <w:rFonts w:ascii="Arial" w:eastAsia="Arial" w:hAnsi="Arial" w:cs="Arial"/>
              </w:rPr>
            </w:pPr>
          </w:p>
        </w:tc>
        <w:tc>
          <w:tcPr>
            <w:tcW w:w="4560" w:type="dxa"/>
            <w:tcBorders>
              <w:top w:val="single" w:sz="4" w:space="0" w:color="8EA9DB"/>
              <w:left w:val="nil"/>
              <w:bottom w:val="single" w:sz="4" w:space="0" w:color="8EA9DB"/>
              <w:right w:val="nil"/>
            </w:tcBorders>
            <w:shd w:val="clear" w:color="auto" w:fill="auto"/>
          </w:tcPr>
          <w:p w:rsidR="009A7CEB" w:rsidRDefault="003D3CDB">
            <w:pPr>
              <w:spacing w:after="0" w:line="276" w:lineRule="auto"/>
              <w:rPr>
                <w:rFonts w:ascii="Arial" w:eastAsia="Arial" w:hAnsi="Arial" w:cs="Arial"/>
              </w:rPr>
            </w:pPr>
            <w:r>
              <w:rPr>
                <w:rFonts w:ascii="Arial" w:eastAsia="Arial" w:hAnsi="Arial" w:cs="Arial"/>
              </w:rPr>
              <w:t>Se trabaja el siguiente tema central del seminario taller: Productos de apoyo. Se busca que los y las participantes comprendan qué son los PA, para qué sirven y cómo pueden construirse de bajo costo, además de</w:t>
            </w:r>
            <w:r>
              <w:rPr>
                <w:rFonts w:ascii="Arial" w:eastAsia="Arial" w:hAnsi="Arial" w:cs="Arial"/>
              </w:rPr>
              <w:t xml:space="preserve"> los beneficios de usarlos en el aula y fuera de ella. </w:t>
            </w:r>
          </w:p>
          <w:p w:rsidR="009A7CEB" w:rsidRDefault="009A7CEB">
            <w:pPr>
              <w:spacing w:after="0" w:line="276" w:lineRule="auto"/>
              <w:rPr>
                <w:rFonts w:ascii="Arial" w:eastAsia="Arial" w:hAnsi="Arial" w:cs="Arial"/>
              </w:rPr>
            </w:pPr>
          </w:p>
          <w:p w:rsidR="009A7CEB" w:rsidRDefault="003D3CDB">
            <w:pPr>
              <w:spacing w:after="0" w:line="276" w:lineRule="auto"/>
              <w:rPr>
                <w:rFonts w:ascii="Arial" w:eastAsia="Arial" w:hAnsi="Arial" w:cs="Arial"/>
              </w:rPr>
            </w:pPr>
            <w:r>
              <w:rPr>
                <w:rFonts w:ascii="Arial" w:eastAsia="Arial" w:hAnsi="Arial" w:cs="Arial"/>
              </w:rPr>
              <w:t>Se entregan kits con algunos productos de apoyo.</w:t>
            </w:r>
          </w:p>
        </w:tc>
        <w:tc>
          <w:tcPr>
            <w:tcW w:w="1560" w:type="dxa"/>
            <w:tcBorders>
              <w:top w:val="single" w:sz="4" w:space="0" w:color="8EA9DB"/>
              <w:left w:val="nil"/>
              <w:bottom w:val="single" w:sz="4" w:space="0" w:color="8EA9DB"/>
              <w:right w:val="nil"/>
            </w:tcBorders>
            <w:shd w:val="clear" w:color="auto" w:fill="auto"/>
          </w:tcPr>
          <w:p w:rsidR="009A7CEB" w:rsidRDefault="003D3CDB">
            <w:pPr>
              <w:spacing w:after="0" w:line="240" w:lineRule="auto"/>
              <w:rPr>
                <w:rFonts w:ascii="Arial" w:eastAsia="Arial" w:hAnsi="Arial" w:cs="Arial"/>
                <w:color w:val="000000"/>
              </w:rPr>
            </w:pPr>
            <w:r>
              <w:rPr>
                <w:rFonts w:ascii="Arial" w:eastAsia="Arial" w:hAnsi="Arial" w:cs="Arial"/>
              </w:rPr>
              <w:t xml:space="preserve">Directora técnica componente II y profesional campo proyecto </w:t>
            </w:r>
            <w:proofErr w:type="spellStart"/>
            <w:r>
              <w:rPr>
                <w:rFonts w:ascii="Arial" w:eastAsia="Arial" w:hAnsi="Arial" w:cs="Arial"/>
              </w:rPr>
              <w:t>paid</w:t>
            </w:r>
            <w:proofErr w:type="spellEnd"/>
            <w:r>
              <w:rPr>
                <w:rFonts w:ascii="Arial" w:eastAsia="Arial" w:hAnsi="Arial" w:cs="Arial"/>
              </w:rPr>
              <w:t>.</w:t>
            </w:r>
          </w:p>
        </w:tc>
        <w:tc>
          <w:tcPr>
            <w:tcW w:w="1665" w:type="dxa"/>
            <w:tcBorders>
              <w:top w:val="single" w:sz="4" w:space="0" w:color="8EA9DB"/>
              <w:left w:val="nil"/>
              <w:bottom w:val="single" w:sz="4" w:space="0" w:color="8EA9DB"/>
              <w:right w:val="single" w:sz="4" w:space="0" w:color="8EA9DB"/>
            </w:tcBorders>
            <w:shd w:val="clear" w:color="auto" w:fill="auto"/>
          </w:tcPr>
          <w:p w:rsidR="009A7CEB" w:rsidRDefault="003D3CDB">
            <w:pPr>
              <w:spacing w:after="0" w:line="240" w:lineRule="auto"/>
              <w:rPr>
                <w:rFonts w:ascii="Arial" w:eastAsia="Arial" w:hAnsi="Arial" w:cs="Arial"/>
                <w:color w:val="000000"/>
              </w:rPr>
            </w:pPr>
            <w:r>
              <w:rPr>
                <w:rFonts w:ascii="Arial" w:eastAsia="Arial" w:hAnsi="Arial" w:cs="Arial"/>
              </w:rPr>
              <w:t>Computador, vídeo beam, conexión a internet, audio</w:t>
            </w:r>
          </w:p>
        </w:tc>
      </w:tr>
      <w:tr w:rsidR="009A7CEB">
        <w:trPr>
          <w:trHeight w:val="4010"/>
        </w:trPr>
        <w:tc>
          <w:tcPr>
            <w:tcW w:w="1860" w:type="dxa"/>
            <w:tcBorders>
              <w:top w:val="single" w:sz="4" w:space="0" w:color="8EA9DB"/>
              <w:left w:val="single" w:sz="4" w:space="0" w:color="8EA9DB"/>
              <w:bottom w:val="single" w:sz="4" w:space="0" w:color="8EA9DB"/>
              <w:right w:val="nil"/>
            </w:tcBorders>
            <w:shd w:val="clear" w:color="auto" w:fill="00B0F0"/>
            <w:vAlign w:val="center"/>
          </w:tcPr>
          <w:p w:rsidR="009A7CEB" w:rsidRDefault="003D3CDB">
            <w:pPr>
              <w:spacing w:after="0" w:line="240" w:lineRule="auto"/>
              <w:jc w:val="center"/>
              <w:rPr>
                <w:rFonts w:ascii="Arial" w:eastAsia="Arial" w:hAnsi="Arial" w:cs="Arial"/>
                <w:b/>
                <w:color w:val="FFFFFF"/>
              </w:rPr>
            </w:pPr>
            <w:r>
              <w:rPr>
                <w:rFonts w:ascii="Arial" w:eastAsia="Arial" w:hAnsi="Arial" w:cs="Arial"/>
                <w:b/>
                <w:color w:val="FFFFFF"/>
              </w:rPr>
              <w:lastRenderedPageBreak/>
              <w:t>La devolución</w:t>
            </w:r>
          </w:p>
        </w:tc>
        <w:tc>
          <w:tcPr>
            <w:tcW w:w="1380" w:type="dxa"/>
            <w:tcBorders>
              <w:top w:val="single" w:sz="4" w:space="0" w:color="8EA9DB"/>
              <w:left w:val="nil"/>
              <w:bottom w:val="single" w:sz="4" w:space="0" w:color="8EA9DB"/>
              <w:right w:val="nil"/>
            </w:tcBorders>
            <w:shd w:val="clear" w:color="auto" w:fill="D9E1F2"/>
          </w:tcPr>
          <w:p w:rsidR="009A7CEB" w:rsidRDefault="003D3CDB">
            <w:pPr>
              <w:spacing w:after="0" w:line="240" w:lineRule="auto"/>
              <w:rPr>
                <w:rFonts w:ascii="Arial" w:eastAsia="Arial" w:hAnsi="Arial" w:cs="Arial"/>
                <w:color w:val="000000"/>
              </w:rPr>
            </w:pPr>
            <w:r>
              <w:rPr>
                <w:rFonts w:ascii="Arial" w:eastAsia="Arial" w:hAnsi="Arial" w:cs="Arial"/>
              </w:rPr>
              <w:t>2</w:t>
            </w:r>
            <w:r>
              <w:rPr>
                <w:rFonts w:ascii="Arial" w:eastAsia="Arial" w:hAnsi="Arial" w:cs="Arial"/>
                <w:color w:val="000000"/>
              </w:rPr>
              <w:t>0 minutos</w:t>
            </w:r>
          </w:p>
        </w:tc>
        <w:tc>
          <w:tcPr>
            <w:tcW w:w="2580" w:type="dxa"/>
            <w:tcBorders>
              <w:top w:val="single" w:sz="4" w:space="0" w:color="8EA9DB"/>
              <w:left w:val="nil"/>
              <w:bottom w:val="single" w:sz="4" w:space="0" w:color="8EA9DB"/>
              <w:right w:val="nil"/>
            </w:tcBorders>
            <w:shd w:val="clear" w:color="auto" w:fill="D9E1F2"/>
          </w:tcPr>
          <w:p w:rsidR="009A7CEB" w:rsidRDefault="003D3CDB">
            <w:pPr>
              <w:spacing w:after="0" w:line="240" w:lineRule="auto"/>
              <w:rPr>
                <w:rFonts w:ascii="Arial" w:eastAsia="Arial" w:hAnsi="Arial" w:cs="Arial"/>
                <w:color w:val="000000"/>
              </w:rPr>
            </w:pPr>
            <w:r>
              <w:rPr>
                <w:rFonts w:ascii="Arial" w:eastAsia="Arial" w:hAnsi="Arial" w:cs="Arial"/>
                <w:color w:val="000000"/>
              </w:rPr>
              <w:t>Recoger las impresiones y evaluación del grupo sobre la jornada, consolidar los compromisos grupales, diligenciar la asistencia.</w:t>
            </w:r>
          </w:p>
        </w:tc>
        <w:tc>
          <w:tcPr>
            <w:tcW w:w="4560" w:type="dxa"/>
            <w:tcBorders>
              <w:top w:val="single" w:sz="4" w:space="0" w:color="8EA9DB"/>
              <w:left w:val="nil"/>
              <w:bottom w:val="single" w:sz="4" w:space="0" w:color="8EA9DB"/>
              <w:right w:val="nil"/>
            </w:tcBorders>
            <w:shd w:val="clear" w:color="auto" w:fill="D9E1F2"/>
          </w:tcPr>
          <w:p w:rsidR="009A7CEB" w:rsidRDefault="003D3CDB">
            <w:pPr>
              <w:spacing w:after="0" w:line="240" w:lineRule="auto"/>
              <w:rPr>
                <w:rFonts w:ascii="Arial" w:eastAsia="Arial" w:hAnsi="Arial" w:cs="Arial"/>
                <w:color w:val="000000"/>
              </w:rPr>
            </w:pPr>
            <w:r>
              <w:rPr>
                <w:rFonts w:ascii="Arial" w:eastAsia="Arial" w:hAnsi="Arial" w:cs="Arial"/>
                <w:color w:val="000000"/>
              </w:rPr>
              <w:t xml:space="preserve">Se realiza evaluación de saberes final, para comparar conocimientos con el test inicial. </w:t>
            </w:r>
          </w:p>
          <w:p w:rsidR="009A7CEB" w:rsidRDefault="009A7CEB">
            <w:pPr>
              <w:spacing w:after="0" w:line="240" w:lineRule="auto"/>
              <w:rPr>
                <w:rFonts w:ascii="Arial" w:eastAsia="Arial" w:hAnsi="Arial" w:cs="Arial"/>
                <w:color w:val="000000"/>
              </w:rPr>
            </w:pPr>
          </w:p>
          <w:p w:rsidR="009A7CEB" w:rsidRDefault="003D3CDB">
            <w:pPr>
              <w:spacing w:after="0" w:line="240" w:lineRule="auto"/>
              <w:rPr>
                <w:rFonts w:ascii="Arial" w:eastAsia="Arial" w:hAnsi="Arial" w:cs="Arial"/>
                <w:color w:val="000000"/>
              </w:rPr>
            </w:pPr>
            <w:r>
              <w:rPr>
                <w:rFonts w:ascii="Arial" w:eastAsia="Arial" w:hAnsi="Arial" w:cs="Arial"/>
                <w:color w:val="000000"/>
              </w:rPr>
              <w:t>Se comparte el formato de evaluación</w:t>
            </w:r>
            <w:r>
              <w:rPr>
                <w:rFonts w:ascii="Arial" w:eastAsia="Arial" w:hAnsi="Arial" w:cs="Arial"/>
                <w:color w:val="000000"/>
              </w:rPr>
              <w:t xml:space="preserve"> del seminario taller vía Google </w:t>
            </w:r>
            <w:proofErr w:type="spellStart"/>
            <w:r>
              <w:rPr>
                <w:rFonts w:ascii="Arial" w:eastAsia="Arial" w:hAnsi="Arial" w:cs="Arial"/>
                <w:color w:val="000000"/>
              </w:rPr>
              <w:t>forms</w:t>
            </w:r>
            <w:proofErr w:type="spellEnd"/>
            <w:r>
              <w:rPr>
                <w:rFonts w:ascii="Arial" w:eastAsia="Arial" w:hAnsi="Arial" w:cs="Arial"/>
                <w:color w:val="000000"/>
              </w:rPr>
              <w:t xml:space="preserve"> y el formato asistencia para que cada participante pueda diligenciarlos. </w:t>
            </w:r>
          </w:p>
          <w:p w:rsidR="009A7CEB" w:rsidRDefault="009A7CEB">
            <w:pPr>
              <w:spacing w:after="0" w:line="240" w:lineRule="auto"/>
              <w:rPr>
                <w:rFonts w:ascii="Arial" w:eastAsia="Arial" w:hAnsi="Arial" w:cs="Arial"/>
              </w:rPr>
            </w:pPr>
          </w:p>
          <w:p w:rsidR="009A7CEB" w:rsidRDefault="003D3CDB">
            <w:pPr>
              <w:spacing w:after="0" w:line="240" w:lineRule="auto"/>
              <w:rPr>
                <w:rFonts w:ascii="Arial" w:eastAsia="Arial" w:hAnsi="Arial" w:cs="Arial"/>
                <w:i/>
                <w:color w:val="000000"/>
              </w:rPr>
            </w:pPr>
            <w:r>
              <w:rPr>
                <w:rFonts w:ascii="Arial" w:eastAsia="Arial" w:hAnsi="Arial" w:cs="Arial"/>
                <w:color w:val="000000"/>
              </w:rPr>
              <w:t>Por último, se cede la palabra al grupo para escuchar los comentarios sobre su experiencia participando en el taller</w:t>
            </w:r>
            <w:r>
              <w:rPr>
                <w:rFonts w:ascii="Arial" w:eastAsia="Arial" w:hAnsi="Arial" w:cs="Arial"/>
              </w:rPr>
              <w:t xml:space="preserve">, se invita a </w:t>
            </w:r>
            <w:proofErr w:type="gramStart"/>
            <w:r>
              <w:rPr>
                <w:rFonts w:ascii="Arial" w:eastAsia="Arial" w:hAnsi="Arial" w:cs="Arial"/>
              </w:rPr>
              <w:t>que</w:t>
            </w:r>
            <w:proofErr w:type="gramEnd"/>
            <w:r>
              <w:rPr>
                <w:rFonts w:ascii="Arial" w:eastAsia="Arial" w:hAnsi="Arial" w:cs="Arial"/>
              </w:rPr>
              <w:t xml:space="preserve"> en un pa</w:t>
            </w:r>
            <w:r>
              <w:rPr>
                <w:rFonts w:ascii="Arial" w:eastAsia="Arial" w:hAnsi="Arial" w:cs="Arial"/>
              </w:rPr>
              <w:t xml:space="preserve">pelito de colores adhesivo, escriban un compromiso o varios si es el caso, que se llevan del seminario taller, para favorecer la educación inclusiva y la inclusión de PcD. </w:t>
            </w:r>
            <w:r>
              <w:rPr>
                <w:rFonts w:ascii="Arial" w:eastAsia="Arial" w:hAnsi="Arial" w:cs="Arial"/>
                <w:i/>
              </w:rPr>
              <w:t xml:space="preserve"> </w:t>
            </w:r>
          </w:p>
        </w:tc>
        <w:tc>
          <w:tcPr>
            <w:tcW w:w="1560" w:type="dxa"/>
            <w:tcBorders>
              <w:top w:val="single" w:sz="4" w:space="0" w:color="8EA9DB"/>
              <w:left w:val="nil"/>
              <w:bottom w:val="single" w:sz="4" w:space="0" w:color="8EA9DB"/>
              <w:right w:val="nil"/>
            </w:tcBorders>
            <w:shd w:val="clear" w:color="auto" w:fill="D9E1F2"/>
          </w:tcPr>
          <w:p w:rsidR="009A7CEB" w:rsidRDefault="003D3CDB">
            <w:pPr>
              <w:spacing w:after="0" w:line="240" w:lineRule="auto"/>
              <w:rPr>
                <w:rFonts w:ascii="Arial" w:eastAsia="Arial" w:hAnsi="Arial" w:cs="Arial"/>
              </w:rPr>
            </w:pPr>
            <w:r>
              <w:rPr>
                <w:rFonts w:ascii="Arial" w:eastAsia="Arial" w:hAnsi="Arial" w:cs="Arial"/>
                <w:color w:val="000000"/>
              </w:rPr>
              <w:t>Director</w:t>
            </w:r>
            <w:r>
              <w:rPr>
                <w:rFonts w:ascii="Arial" w:eastAsia="Arial" w:hAnsi="Arial" w:cs="Arial"/>
              </w:rPr>
              <w:t>es técnicos</w:t>
            </w:r>
            <w:r>
              <w:rPr>
                <w:rFonts w:ascii="Arial" w:eastAsia="Arial" w:hAnsi="Arial" w:cs="Arial"/>
                <w:color w:val="000000"/>
              </w:rPr>
              <w:t xml:space="preserve"> y profesionales de campo</w:t>
            </w:r>
            <w:r>
              <w:rPr>
                <w:rFonts w:ascii="Arial" w:eastAsia="Arial" w:hAnsi="Arial" w:cs="Arial"/>
              </w:rPr>
              <w:t>.</w:t>
            </w:r>
          </w:p>
        </w:tc>
        <w:tc>
          <w:tcPr>
            <w:tcW w:w="1665" w:type="dxa"/>
            <w:tcBorders>
              <w:top w:val="single" w:sz="4" w:space="0" w:color="8EA9DB"/>
              <w:left w:val="nil"/>
              <w:bottom w:val="single" w:sz="4" w:space="0" w:color="8EA9DB"/>
              <w:right w:val="single" w:sz="4" w:space="0" w:color="8EA9DB"/>
            </w:tcBorders>
            <w:shd w:val="clear" w:color="auto" w:fill="D9E1F2"/>
          </w:tcPr>
          <w:p w:rsidR="009A7CEB" w:rsidRDefault="003D3CDB">
            <w:pPr>
              <w:spacing w:after="0" w:line="240" w:lineRule="auto"/>
              <w:rPr>
                <w:rFonts w:ascii="Arial" w:eastAsia="Arial" w:hAnsi="Arial" w:cs="Arial"/>
              </w:rPr>
            </w:pPr>
            <w:r>
              <w:rPr>
                <w:rFonts w:ascii="Arial" w:eastAsia="Arial" w:hAnsi="Arial" w:cs="Arial"/>
              </w:rPr>
              <w:t>Computador, vídeo beam, conexión a i</w:t>
            </w:r>
            <w:r>
              <w:rPr>
                <w:rFonts w:ascii="Arial" w:eastAsia="Arial" w:hAnsi="Arial" w:cs="Arial"/>
              </w:rPr>
              <w:t>nternet, audio.</w:t>
            </w:r>
          </w:p>
          <w:p w:rsidR="009A7CEB" w:rsidRDefault="009A7CEB">
            <w:pPr>
              <w:spacing w:after="0" w:line="240" w:lineRule="auto"/>
              <w:rPr>
                <w:rFonts w:ascii="Arial" w:eastAsia="Arial" w:hAnsi="Arial" w:cs="Arial"/>
              </w:rPr>
            </w:pPr>
          </w:p>
          <w:p w:rsidR="009A7CEB" w:rsidRDefault="003D3CDB">
            <w:pPr>
              <w:spacing w:after="0" w:line="240" w:lineRule="auto"/>
              <w:rPr>
                <w:rFonts w:ascii="Arial" w:eastAsia="Arial" w:hAnsi="Arial" w:cs="Arial"/>
              </w:rPr>
            </w:pPr>
            <w:r>
              <w:rPr>
                <w:rFonts w:ascii="Arial" w:eastAsia="Arial" w:hAnsi="Arial" w:cs="Arial"/>
              </w:rPr>
              <w:t>Notas adhesivas y afiche para pegar compromisos.</w:t>
            </w:r>
          </w:p>
        </w:tc>
      </w:tr>
    </w:tbl>
    <w:p w:rsidR="009A7CEB" w:rsidRDefault="009A7CEB">
      <w:pPr>
        <w:widowControl w:val="0"/>
        <w:pBdr>
          <w:top w:val="nil"/>
          <w:left w:val="nil"/>
          <w:bottom w:val="nil"/>
          <w:right w:val="nil"/>
          <w:between w:val="nil"/>
        </w:pBdr>
        <w:spacing w:before="230" w:after="0" w:line="276" w:lineRule="auto"/>
        <w:rPr>
          <w:color w:val="000000"/>
        </w:rPr>
      </w:pPr>
    </w:p>
    <w:p w:rsidR="009A7CEB" w:rsidRDefault="003D3CDB">
      <w:pPr>
        <w:spacing w:line="276" w:lineRule="auto"/>
        <w:rPr>
          <w:b/>
        </w:rPr>
      </w:pPr>
      <w:r>
        <w:rPr>
          <w:b/>
        </w:rPr>
        <w:t>Referencias</w:t>
      </w:r>
    </w:p>
    <w:p w:rsidR="009A7CEB" w:rsidRDefault="003D3CDB">
      <w:pPr>
        <w:spacing w:line="276" w:lineRule="auto"/>
        <w:ind w:firstLine="425"/>
      </w:pPr>
      <w:r>
        <w:t>Constitución Política de Colombia [</w:t>
      </w:r>
      <w:proofErr w:type="spellStart"/>
      <w:r>
        <w:t>Const</w:t>
      </w:r>
      <w:proofErr w:type="spellEnd"/>
      <w:r>
        <w:t>]. Art. 67 de julio de 1991 (Colombia).</w:t>
      </w:r>
    </w:p>
    <w:p w:rsidR="009A7CEB" w:rsidRDefault="003D3CDB">
      <w:pPr>
        <w:spacing w:line="276" w:lineRule="auto"/>
        <w:ind w:firstLine="425"/>
      </w:pPr>
      <w:r>
        <w:t>Convención sobre los Derechos de las personas con Discapacidad (2006). Asamblea General de la Naciones Unidas. 13 de diciembre de 2006.</w:t>
      </w:r>
    </w:p>
    <w:p w:rsidR="009A7CEB" w:rsidRDefault="003D3CDB">
      <w:pPr>
        <w:spacing w:line="276" w:lineRule="auto"/>
        <w:ind w:firstLine="425"/>
      </w:pPr>
      <w:r>
        <w:t>Ley Estatutaria 1618 de 2013. “Por medio de la cual se establecen las disposiciones para garantizar el pleno ejercicio d</w:t>
      </w:r>
      <w:r>
        <w:t>e los derechos de las personas con discapacidad”. Febrero 17 de 2013. D.O. 48.717.</w:t>
      </w:r>
    </w:p>
    <w:p w:rsidR="009A7CEB" w:rsidRDefault="003D3CDB">
      <w:pPr>
        <w:spacing w:line="276" w:lineRule="auto"/>
        <w:ind w:firstLine="425"/>
      </w:pPr>
      <w:r>
        <w:t>Ley 1346 de 2009. “Por medio de la cual se aprueba la "Convención sobre los Derechos de las personas con Discapacidad", adoptada por la Asamblea General de la Naciones Unidas el 13 de diciembre de 2006”. Julio 31 de 2009.</w:t>
      </w:r>
    </w:p>
    <w:p w:rsidR="009A7CEB" w:rsidRDefault="003D3CDB">
      <w:pPr>
        <w:spacing w:line="276" w:lineRule="auto"/>
        <w:ind w:firstLine="425"/>
      </w:pPr>
      <w:r>
        <w:t>Política Pública Nacional de disca</w:t>
      </w:r>
      <w:r>
        <w:t>pacidad e inclusión social. Ministerio de salud y protección social 2013 - 2022. Ministerio de Salud y Protección Social Oficina de Promoción Social. Grupo de Gestión en Discapacidad. Diciembre de 2015.</w:t>
      </w:r>
    </w:p>
    <w:p w:rsidR="009A7CEB" w:rsidRDefault="003D3CDB">
      <w:pPr>
        <w:spacing w:line="276" w:lineRule="auto"/>
        <w:ind w:firstLine="425"/>
      </w:pPr>
      <w:r>
        <w:t>MEN, (2017). Documento de orientaciones técnicas, adm</w:t>
      </w:r>
      <w:r>
        <w:t>inistrativas y pedagógicas para la atención educativa a estudiantes con discapacidad en el marco de la educación inclusiva</w:t>
      </w:r>
    </w:p>
    <w:p w:rsidR="009A7CEB" w:rsidRDefault="003D3CDB">
      <w:pPr>
        <w:spacing w:line="276" w:lineRule="auto"/>
        <w:ind w:firstLine="425"/>
      </w:pPr>
      <w:r>
        <w:t xml:space="preserve">Decreto 1421 de 2017. </w:t>
      </w:r>
      <w:proofErr w:type="gramStart"/>
      <w:r>
        <w:t>“ Por</w:t>
      </w:r>
      <w:proofErr w:type="gramEnd"/>
      <w:r>
        <w:t xml:space="preserve"> el cual se reglamenta en el marco de la educación inclusiva la atención educativa a la población con disc</w:t>
      </w:r>
      <w:r>
        <w:t>apacidad”. Agosto 29 de 2017.</w:t>
      </w:r>
    </w:p>
    <w:p w:rsidR="009A7CEB" w:rsidRDefault="003D3CDB">
      <w:pPr>
        <w:spacing w:line="276" w:lineRule="auto"/>
        <w:ind w:firstLine="425"/>
      </w:pPr>
      <w:r>
        <w:lastRenderedPageBreak/>
        <w:t xml:space="preserve">Tomado de: “Plan Individual de Ajustes Razonables – </w:t>
      </w:r>
      <w:proofErr w:type="gramStart"/>
      <w:r>
        <w:t>una  herramienta</w:t>
      </w:r>
      <w:proofErr w:type="gramEnd"/>
      <w:r>
        <w:t xml:space="preserve"> para la equidad”. Presentación realizada por MEN, 24/07/2019. II Encuentro Departamental de Educación Inclusiva – Antioquia. (Medellín)</w:t>
      </w:r>
    </w:p>
    <w:p w:rsidR="00883E83" w:rsidRDefault="00883E83">
      <w:pPr>
        <w:spacing w:line="276" w:lineRule="auto"/>
        <w:ind w:firstLine="425"/>
      </w:pPr>
    </w:p>
    <w:p w:rsidR="00883E83" w:rsidRPr="00883E83" w:rsidRDefault="00883E83">
      <w:pPr>
        <w:spacing w:line="276" w:lineRule="auto"/>
        <w:ind w:firstLine="425"/>
        <w:rPr>
          <w:b/>
        </w:rPr>
      </w:pPr>
      <w:r>
        <w:rPr>
          <w:b/>
        </w:rPr>
        <w:t>Opción 2</w:t>
      </w:r>
    </w:p>
    <w:p w:rsidR="00883E83" w:rsidRDefault="00883E83" w:rsidP="00883E83">
      <w:pPr>
        <w:pStyle w:val="Ttulo4"/>
        <w:spacing w:before="230" w:line="276" w:lineRule="auto"/>
        <w:ind w:left="400"/>
        <w:rPr>
          <w:rFonts w:ascii="Calibri" w:eastAsia="Calibri" w:hAnsi="Calibri" w:cs="Calibri"/>
          <w:b w:val="0"/>
          <w:sz w:val="22"/>
          <w:szCs w:val="22"/>
        </w:rPr>
      </w:pPr>
      <w:r>
        <w:rPr>
          <w:rFonts w:ascii="Calibri" w:eastAsia="Calibri" w:hAnsi="Calibri" w:cs="Calibri"/>
          <w:sz w:val="22"/>
          <w:szCs w:val="22"/>
        </w:rPr>
        <w:t xml:space="preserve">Duración del taller: </w:t>
      </w:r>
      <w:r>
        <w:rPr>
          <w:rFonts w:ascii="Calibri" w:eastAsia="Calibri" w:hAnsi="Calibri" w:cs="Calibri"/>
          <w:b w:val="0"/>
          <w:sz w:val="22"/>
          <w:szCs w:val="22"/>
        </w:rPr>
        <w:t>360 minutos (6 horas)</w:t>
      </w:r>
    </w:p>
    <w:tbl>
      <w:tblPr>
        <w:tblW w:w="13605" w:type="dxa"/>
        <w:tblLayout w:type="fixed"/>
        <w:tblLook w:val="0400" w:firstRow="0" w:lastRow="0" w:firstColumn="0" w:lastColumn="0" w:noHBand="0" w:noVBand="1"/>
      </w:tblPr>
      <w:tblGrid>
        <w:gridCol w:w="1860"/>
        <w:gridCol w:w="1380"/>
        <w:gridCol w:w="2580"/>
        <w:gridCol w:w="4560"/>
        <w:gridCol w:w="1560"/>
        <w:gridCol w:w="1665"/>
      </w:tblGrid>
      <w:tr w:rsidR="00883E83" w:rsidTr="0075218E">
        <w:trPr>
          <w:trHeight w:val="840"/>
        </w:trPr>
        <w:tc>
          <w:tcPr>
            <w:tcW w:w="1860" w:type="dxa"/>
            <w:tcBorders>
              <w:top w:val="single" w:sz="4" w:space="0" w:color="8EA9DB"/>
              <w:left w:val="single" w:sz="4" w:space="0" w:color="8EA9DB"/>
              <w:bottom w:val="single" w:sz="4" w:space="0" w:color="8EA9DB"/>
              <w:right w:val="nil"/>
            </w:tcBorders>
            <w:shd w:val="clear" w:color="auto" w:fill="00B0F0"/>
            <w:vAlign w:val="center"/>
          </w:tcPr>
          <w:p w:rsidR="00883E83" w:rsidRDefault="00883E83" w:rsidP="0075218E">
            <w:pPr>
              <w:spacing w:after="0" w:line="240" w:lineRule="auto"/>
              <w:jc w:val="center"/>
              <w:rPr>
                <w:rFonts w:ascii="Arial" w:eastAsia="Arial" w:hAnsi="Arial" w:cs="Arial"/>
                <w:b/>
                <w:color w:val="FFFFFF"/>
              </w:rPr>
            </w:pPr>
            <w:r>
              <w:rPr>
                <w:rFonts w:ascii="Arial" w:eastAsia="Arial" w:hAnsi="Arial" w:cs="Arial"/>
                <w:b/>
                <w:color w:val="FFFFFF"/>
              </w:rPr>
              <w:t>Fases</w:t>
            </w:r>
          </w:p>
        </w:tc>
        <w:tc>
          <w:tcPr>
            <w:tcW w:w="1380" w:type="dxa"/>
            <w:tcBorders>
              <w:top w:val="single" w:sz="4" w:space="0" w:color="8EA9DB"/>
              <w:left w:val="nil"/>
              <w:bottom w:val="single" w:sz="4" w:space="0" w:color="8EA9DB"/>
              <w:right w:val="nil"/>
            </w:tcBorders>
            <w:shd w:val="clear" w:color="auto" w:fill="00B0F0"/>
            <w:vAlign w:val="center"/>
          </w:tcPr>
          <w:p w:rsidR="00883E83" w:rsidRDefault="00883E83" w:rsidP="0075218E">
            <w:pPr>
              <w:spacing w:after="0" w:line="240" w:lineRule="auto"/>
              <w:jc w:val="center"/>
              <w:rPr>
                <w:rFonts w:ascii="Arial" w:eastAsia="Arial" w:hAnsi="Arial" w:cs="Arial"/>
                <w:b/>
                <w:color w:val="FFFFFF"/>
              </w:rPr>
            </w:pPr>
            <w:r>
              <w:rPr>
                <w:rFonts w:ascii="Arial" w:eastAsia="Arial" w:hAnsi="Arial" w:cs="Arial"/>
                <w:b/>
                <w:color w:val="FFFFFF"/>
              </w:rPr>
              <w:t>Tiempo (en minutos)</w:t>
            </w:r>
          </w:p>
        </w:tc>
        <w:tc>
          <w:tcPr>
            <w:tcW w:w="2580" w:type="dxa"/>
            <w:tcBorders>
              <w:top w:val="single" w:sz="4" w:space="0" w:color="8EA9DB"/>
              <w:left w:val="nil"/>
              <w:bottom w:val="single" w:sz="4" w:space="0" w:color="8EA9DB"/>
              <w:right w:val="nil"/>
            </w:tcBorders>
            <w:shd w:val="clear" w:color="auto" w:fill="00B0F0"/>
            <w:vAlign w:val="center"/>
          </w:tcPr>
          <w:p w:rsidR="00883E83" w:rsidRDefault="00883E83" w:rsidP="0075218E">
            <w:pPr>
              <w:spacing w:after="0" w:line="240" w:lineRule="auto"/>
              <w:jc w:val="center"/>
              <w:rPr>
                <w:rFonts w:ascii="Arial" w:eastAsia="Arial" w:hAnsi="Arial" w:cs="Arial"/>
                <w:b/>
                <w:color w:val="FFFFFF"/>
              </w:rPr>
            </w:pPr>
            <w:r>
              <w:rPr>
                <w:rFonts w:ascii="Arial" w:eastAsia="Arial" w:hAnsi="Arial" w:cs="Arial"/>
                <w:b/>
                <w:color w:val="FFFFFF"/>
              </w:rPr>
              <w:t>Objetivo específico</w:t>
            </w:r>
          </w:p>
        </w:tc>
        <w:tc>
          <w:tcPr>
            <w:tcW w:w="4560" w:type="dxa"/>
            <w:tcBorders>
              <w:top w:val="single" w:sz="4" w:space="0" w:color="8EA9DB"/>
              <w:left w:val="nil"/>
              <w:bottom w:val="single" w:sz="4" w:space="0" w:color="8EA9DB"/>
              <w:right w:val="nil"/>
            </w:tcBorders>
            <w:shd w:val="clear" w:color="auto" w:fill="00B0F0"/>
            <w:vAlign w:val="center"/>
          </w:tcPr>
          <w:p w:rsidR="00883E83" w:rsidRDefault="00883E83" w:rsidP="0075218E">
            <w:pPr>
              <w:spacing w:after="0" w:line="240" w:lineRule="auto"/>
              <w:jc w:val="center"/>
              <w:rPr>
                <w:rFonts w:ascii="Arial" w:eastAsia="Arial" w:hAnsi="Arial" w:cs="Arial"/>
                <w:b/>
                <w:color w:val="FFFFFF"/>
              </w:rPr>
            </w:pPr>
            <w:r>
              <w:rPr>
                <w:rFonts w:ascii="Arial" w:eastAsia="Arial" w:hAnsi="Arial" w:cs="Arial"/>
                <w:b/>
                <w:color w:val="FFFFFF"/>
              </w:rPr>
              <w:t>Descripción de las actividades</w:t>
            </w:r>
          </w:p>
        </w:tc>
        <w:tc>
          <w:tcPr>
            <w:tcW w:w="1560" w:type="dxa"/>
            <w:tcBorders>
              <w:top w:val="single" w:sz="4" w:space="0" w:color="8EA9DB"/>
              <w:left w:val="nil"/>
              <w:bottom w:val="single" w:sz="4" w:space="0" w:color="8EA9DB"/>
              <w:right w:val="nil"/>
            </w:tcBorders>
            <w:shd w:val="clear" w:color="auto" w:fill="00B0F0"/>
            <w:vAlign w:val="center"/>
          </w:tcPr>
          <w:p w:rsidR="00883E83" w:rsidRDefault="00883E83" w:rsidP="0075218E">
            <w:pPr>
              <w:spacing w:after="0" w:line="240" w:lineRule="auto"/>
              <w:jc w:val="center"/>
              <w:rPr>
                <w:rFonts w:ascii="Arial" w:eastAsia="Arial" w:hAnsi="Arial" w:cs="Arial"/>
                <w:b/>
                <w:color w:val="FFFFFF"/>
              </w:rPr>
            </w:pPr>
            <w:r>
              <w:rPr>
                <w:rFonts w:ascii="Arial" w:eastAsia="Arial" w:hAnsi="Arial" w:cs="Arial"/>
                <w:b/>
                <w:color w:val="FFFFFF"/>
              </w:rPr>
              <w:t>Facilitador</w:t>
            </w:r>
          </w:p>
        </w:tc>
        <w:tc>
          <w:tcPr>
            <w:tcW w:w="1665" w:type="dxa"/>
            <w:tcBorders>
              <w:top w:val="single" w:sz="4" w:space="0" w:color="8EA9DB"/>
              <w:left w:val="nil"/>
              <w:bottom w:val="single" w:sz="4" w:space="0" w:color="8EA9DB"/>
              <w:right w:val="single" w:sz="4" w:space="0" w:color="8EA9DB"/>
            </w:tcBorders>
            <w:shd w:val="clear" w:color="auto" w:fill="00B0F0"/>
            <w:vAlign w:val="center"/>
          </w:tcPr>
          <w:p w:rsidR="00883E83" w:rsidRDefault="00883E83" w:rsidP="0075218E">
            <w:pPr>
              <w:spacing w:after="0" w:line="240" w:lineRule="auto"/>
              <w:jc w:val="center"/>
              <w:rPr>
                <w:rFonts w:ascii="Arial" w:eastAsia="Arial" w:hAnsi="Arial" w:cs="Arial"/>
                <w:b/>
                <w:color w:val="FFFFFF"/>
              </w:rPr>
            </w:pPr>
            <w:r>
              <w:rPr>
                <w:rFonts w:ascii="Arial" w:eastAsia="Arial" w:hAnsi="Arial" w:cs="Arial"/>
                <w:b/>
                <w:color w:val="FFFFFF"/>
              </w:rPr>
              <w:t>Materiales</w:t>
            </w:r>
          </w:p>
        </w:tc>
      </w:tr>
      <w:tr w:rsidR="00883E83" w:rsidTr="0075218E">
        <w:trPr>
          <w:trHeight w:val="2840"/>
        </w:trPr>
        <w:tc>
          <w:tcPr>
            <w:tcW w:w="1860" w:type="dxa"/>
            <w:tcBorders>
              <w:top w:val="single" w:sz="4" w:space="0" w:color="8EA9DB"/>
              <w:left w:val="single" w:sz="4" w:space="0" w:color="8EA9DB"/>
              <w:bottom w:val="single" w:sz="4" w:space="0" w:color="8EA9DB"/>
              <w:right w:val="nil"/>
            </w:tcBorders>
            <w:shd w:val="clear" w:color="auto" w:fill="00B0F0"/>
            <w:vAlign w:val="center"/>
          </w:tcPr>
          <w:p w:rsidR="00883E83" w:rsidRDefault="00883E83" w:rsidP="0075218E">
            <w:pPr>
              <w:spacing w:after="0" w:line="240" w:lineRule="auto"/>
              <w:jc w:val="center"/>
              <w:rPr>
                <w:rFonts w:ascii="Arial" w:eastAsia="Arial" w:hAnsi="Arial" w:cs="Arial"/>
                <w:b/>
                <w:color w:val="FFFFFF"/>
              </w:rPr>
            </w:pPr>
            <w:r>
              <w:rPr>
                <w:rFonts w:ascii="Arial" w:eastAsia="Arial" w:hAnsi="Arial" w:cs="Arial"/>
                <w:b/>
                <w:color w:val="FFFFFF"/>
              </w:rPr>
              <w:t>El encuadre</w:t>
            </w:r>
          </w:p>
        </w:tc>
        <w:tc>
          <w:tcPr>
            <w:tcW w:w="1380" w:type="dxa"/>
            <w:tcBorders>
              <w:top w:val="single" w:sz="4" w:space="0" w:color="8EA9DB"/>
              <w:left w:val="nil"/>
              <w:bottom w:val="single" w:sz="4" w:space="0" w:color="8EA9DB"/>
              <w:right w:val="nil"/>
            </w:tcBorders>
            <w:shd w:val="clear" w:color="auto" w:fill="D9E1F2"/>
          </w:tcPr>
          <w:p w:rsidR="00883E83" w:rsidRDefault="00883E83" w:rsidP="0075218E">
            <w:pPr>
              <w:spacing w:after="0" w:line="240" w:lineRule="auto"/>
              <w:rPr>
                <w:rFonts w:ascii="Arial" w:eastAsia="Arial" w:hAnsi="Arial" w:cs="Arial"/>
                <w:color w:val="000000"/>
              </w:rPr>
            </w:pPr>
            <w:r>
              <w:rPr>
                <w:rFonts w:ascii="Arial" w:eastAsia="Arial" w:hAnsi="Arial" w:cs="Arial"/>
              </w:rPr>
              <w:t>3</w:t>
            </w:r>
            <w:r>
              <w:rPr>
                <w:rFonts w:ascii="Arial" w:eastAsia="Arial" w:hAnsi="Arial" w:cs="Arial"/>
                <w:color w:val="000000"/>
              </w:rPr>
              <w:t>0 minutos</w:t>
            </w:r>
          </w:p>
        </w:tc>
        <w:tc>
          <w:tcPr>
            <w:tcW w:w="2580" w:type="dxa"/>
            <w:tcBorders>
              <w:top w:val="single" w:sz="4" w:space="0" w:color="8EA9DB"/>
              <w:left w:val="nil"/>
              <w:bottom w:val="single" w:sz="4" w:space="0" w:color="8EA9DB"/>
              <w:right w:val="nil"/>
            </w:tcBorders>
            <w:shd w:val="clear" w:color="auto" w:fill="D9E1F2"/>
          </w:tcPr>
          <w:p w:rsidR="00883E83" w:rsidRDefault="00883E83" w:rsidP="0075218E">
            <w:pPr>
              <w:spacing w:after="0" w:line="240" w:lineRule="auto"/>
              <w:rPr>
                <w:rFonts w:ascii="Arial" w:eastAsia="Arial" w:hAnsi="Arial" w:cs="Arial"/>
                <w:color w:val="000000"/>
              </w:rPr>
            </w:pPr>
            <w:r>
              <w:rPr>
                <w:rFonts w:ascii="Arial" w:eastAsia="Arial" w:hAnsi="Arial" w:cs="Arial"/>
                <w:color w:val="000000"/>
              </w:rPr>
              <w:t>Concertar los acuerdos de trabajo de la sesión, reconocer los participantes del grupo y presentación del equipo.</w:t>
            </w:r>
          </w:p>
        </w:tc>
        <w:tc>
          <w:tcPr>
            <w:tcW w:w="4560" w:type="dxa"/>
            <w:tcBorders>
              <w:top w:val="single" w:sz="4" w:space="0" w:color="8EA9DB"/>
              <w:left w:val="nil"/>
              <w:bottom w:val="single" w:sz="4" w:space="0" w:color="8EA9DB"/>
              <w:right w:val="nil"/>
            </w:tcBorders>
            <w:shd w:val="clear" w:color="auto" w:fill="D9E1F2"/>
          </w:tcPr>
          <w:p w:rsidR="00883E83" w:rsidRDefault="00883E83" w:rsidP="0075218E">
            <w:pPr>
              <w:spacing w:after="0" w:line="240" w:lineRule="auto"/>
              <w:rPr>
                <w:rFonts w:ascii="Arial" w:eastAsia="Arial" w:hAnsi="Arial" w:cs="Arial"/>
                <w:color w:val="000000"/>
              </w:rPr>
            </w:pPr>
            <w:r>
              <w:rPr>
                <w:rFonts w:ascii="Arial" w:eastAsia="Arial" w:hAnsi="Arial" w:cs="Arial"/>
                <w:color w:val="000000"/>
              </w:rPr>
              <w:t xml:space="preserve">Se presentan los facilitadores frente al grupo y se da una introducción del Proyecto PAID, para luego proceder a generar los acuerdos grupales de comportamiento durante toda la sesión. Después de establecer los acuerdos se expone el orden del día con los temas respectivos a tratar. </w:t>
            </w:r>
          </w:p>
          <w:p w:rsidR="00883E83" w:rsidRDefault="00883E83" w:rsidP="0075218E">
            <w:pPr>
              <w:spacing w:after="0" w:line="240" w:lineRule="auto"/>
              <w:rPr>
                <w:rFonts w:ascii="Arial" w:eastAsia="Arial" w:hAnsi="Arial" w:cs="Arial"/>
              </w:rPr>
            </w:pPr>
            <w:r>
              <w:rPr>
                <w:rFonts w:ascii="Arial" w:eastAsia="Arial" w:hAnsi="Arial" w:cs="Arial"/>
              </w:rPr>
              <w:t xml:space="preserve">Se exponen datos sociodemográficos y de prevalencia en discapacidad y educación en el municipio desde el diagnóstico que se realizó en el proyecto. </w:t>
            </w:r>
          </w:p>
          <w:p w:rsidR="00883E83" w:rsidRDefault="00883E83" w:rsidP="0075218E">
            <w:pPr>
              <w:spacing w:after="0" w:line="240" w:lineRule="auto"/>
              <w:rPr>
                <w:rFonts w:ascii="Arial" w:eastAsia="Arial" w:hAnsi="Arial" w:cs="Arial"/>
              </w:rPr>
            </w:pPr>
          </w:p>
          <w:p w:rsidR="00883E83" w:rsidRDefault="00883E83" w:rsidP="0075218E">
            <w:pPr>
              <w:spacing w:after="0" w:line="240" w:lineRule="auto"/>
              <w:rPr>
                <w:rFonts w:ascii="Arial" w:eastAsia="Arial" w:hAnsi="Arial" w:cs="Arial"/>
                <w:color w:val="000000"/>
              </w:rPr>
            </w:pPr>
            <w:r>
              <w:rPr>
                <w:rFonts w:ascii="Arial" w:eastAsia="Arial" w:hAnsi="Arial" w:cs="Arial"/>
                <w:color w:val="000000"/>
              </w:rPr>
              <w:t>Se realiza una evaluación inicial de conocimientos y saberes.</w:t>
            </w:r>
          </w:p>
          <w:p w:rsidR="00883E83" w:rsidRDefault="00883E83" w:rsidP="0075218E">
            <w:pPr>
              <w:spacing w:after="0" w:line="240" w:lineRule="auto"/>
              <w:rPr>
                <w:rFonts w:ascii="Arial" w:eastAsia="Arial" w:hAnsi="Arial" w:cs="Arial"/>
                <w:color w:val="000000"/>
              </w:rPr>
            </w:pPr>
          </w:p>
        </w:tc>
        <w:tc>
          <w:tcPr>
            <w:tcW w:w="1560" w:type="dxa"/>
            <w:tcBorders>
              <w:top w:val="single" w:sz="4" w:space="0" w:color="8EA9DB"/>
              <w:left w:val="nil"/>
              <w:bottom w:val="single" w:sz="4" w:space="0" w:color="8EA9DB"/>
              <w:right w:val="nil"/>
            </w:tcBorders>
            <w:shd w:val="clear" w:color="auto" w:fill="D9E1F2"/>
          </w:tcPr>
          <w:p w:rsidR="00883E83" w:rsidRDefault="00883E83" w:rsidP="0075218E">
            <w:pPr>
              <w:spacing w:after="0" w:line="240" w:lineRule="auto"/>
              <w:rPr>
                <w:rFonts w:ascii="Arial" w:eastAsia="Arial" w:hAnsi="Arial" w:cs="Arial"/>
                <w:color w:val="000000"/>
              </w:rPr>
            </w:pPr>
            <w:r>
              <w:rPr>
                <w:rFonts w:ascii="Arial" w:eastAsia="Arial" w:hAnsi="Arial" w:cs="Arial"/>
                <w:color w:val="000000"/>
              </w:rPr>
              <w:t>Director técnico componente 1, directora técnica componente 3 y profesional de campo.</w:t>
            </w:r>
          </w:p>
          <w:p w:rsidR="00883E83" w:rsidRDefault="00883E83" w:rsidP="0075218E">
            <w:pPr>
              <w:spacing w:after="0" w:line="240" w:lineRule="auto"/>
              <w:rPr>
                <w:rFonts w:ascii="Arial" w:eastAsia="Arial" w:hAnsi="Arial" w:cs="Arial"/>
                <w:color w:val="000000"/>
              </w:rPr>
            </w:pPr>
          </w:p>
          <w:p w:rsidR="00883E83" w:rsidRDefault="00883E83" w:rsidP="0075218E">
            <w:pPr>
              <w:spacing w:after="0" w:line="240" w:lineRule="auto"/>
              <w:rPr>
                <w:rFonts w:ascii="Arial" w:eastAsia="Arial" w:hAnsi="Arial" w:cs="Arial"/>
                <w:color w:val="000000"/>
              </w:rPr>
            </w:pPr>
          </w:p>
          <w:p w:rsidR="00883E83" w:rsidRDefault="00883E83" w:rsidP="0075218E">
            <w:pPr>
              <w:spacing w:after="0" w:line="240" w:lineRule="auto"/>
              <w:rPr>
                <w:rFonts w:ascii="Arial" w:eastAsia="Arial" w:hAnsi="Arial" w:cs="Arial"/>
                <w:color w:val="000000"/>
              </w:rPr>
            </w:pPr>
          </w:p>
          <w:p w:rsidR="00883E83" w:rsidRDefault="00883E83" w:rsidP="0075218E">
            <w:pPr>
              <w:spacing w:after="0" w:line="240" w:lineRule="auto"/>
              <w:rPr>
                <w:rFonts w:ascii="Arial" w:eastAsia="Arial" w:hAnsi="Arial" w:cs="Arial"/>
              </w:rPr>
            </w:pPr>
          </w:p>
          <w:p w:rsidR="00883E83" w:rsidRDefault="00883E83" w:rsidP="0075218E">
            <w:pPr>
              <w:spacing w:after="0" w:line="240" w:lineRule="auto"/>
              <w:rPr>
                <w:rFonts w:ascii="Arial" w:eastAsia="Arial" w:hAnsi="Arial" w:cs="Arial"/>
              </w:rPr>
            </w:pPr>
          </w:p>
          <w:p w:rsidR="00883E83" w:rsidRDefault="00883E83" w:rsidP="0075218E">
            <w:pPr>
              <w:spacing w:after="0" w:line="240" w:lineRule="auto"/>
              <w:rPr>
                <w:rFonts w:ascii="Arial" w:eastAsia="Arial" w:hAnsi="Arial" w:cs="Arial"/>
              </w:rPr>
            </w:pPr>
          </w:p>
          <w:p w:rsidR="00883E83" w:rsidRDefault="00883E83" w:rsidP="0075218E">
            <w:pPr>
              <w:spacing w:after="0" w:line="240" w:lineRule="auto"/>
              <w:rPr>
                <w:rFonts w:ascii="Arial" w:eastAsia="Arial" w:hAnsi="Arial" w:cs="Arial"/>
              </w:rPr>
            </w:pPr>
          </w:p>
          <w:p w:rsidR="00883E83" w:rsidRDefault="00883E83" w:rsidP="0075218E">
            <w:pPr>
              <w:spacing w:after="0" w:line="240" w:lineRule="auto"/>
              <w:rPr>
                <w:rFonts w:ascii="Arial" w:eastAsia="Arial" w:hAnsi="Arial" w:cs="Arial"/>
              </w:rPr>
            </w:pPr>
          </w:p>
          <w:p w:rsidR="00883E83" w:rsidRDefault="00883E83" w:rsidP="0075218E">
            <w:pPr>
              <w:spacing w:after="0" w:line="240" w:lineRule="auto"/>
              <w:rPr>
                <w:rFonts w:ascii="Arial" w:eastAsia="Arial" w:hAnsi="Arial" w:cs="Arial"/>
                <w:color w:val="000000"/>
              </w:rPr>
            </w:pPr>
            <w:r>
              <w:rPr>
                <w:rFonts w:ascii="Arial" w:eastAsia="Arial" w:hAnsi="Arial" w:cs="Arial"/>
                <w:color w:val="000000"/>
              </w:rPr>
              <w:t>Personas expertas en educación inclusiva.</w:t>
            </w:r>
          </w:p>
        </w:tc>
        <w:tc>
          <w:tcPr>
            <w:tcW w:w="1665" w:type="dxa"/>
            <w:tcBorders>
              <w:top w:val="single" w:sz="4" w:space="0" w:color="8EA9DB"/>
              <w:left w:val="nil"/>
              <w:bottom w:val="single" w:sz="4" w:space="0" w:color="8EA9DB"/>
              <w:right w:val="single" w:sz="4" w:space="0" w:color="8EA9DB"/>
            </w:tcBorders>
            <w:shd w:val="clear" w:color="auto" w:fill="D9E1F2"/>
          </w:tcPr>
          <w:p w:rsidR="00883E83" w:rsidRDefault="00883E83" w:rsidP="0075218E">
            <w:pPr>
              <w:spacing w:after="0" w:line="240" w:lineRule="auto"/>
              <w:rPr>
                <w:rFonts w:ascii="Arial" w:eastAsia="Arial" w:hAnsi="Arial" w:cs="Arial"/>
                <w:color w:val="000000"/>
              </w:rPr>
            </w:pPr>
            <w:r>
              <w:rPr>
                <w:rFonts w:ascii="Arial" w:eastAsia="Arial" w:hAnsi="Arial" w:cs="Arial"/>
              </w:rPr>
              <w:t>Computador, video beam.</w:t>
            </w:r>
          </w:p>
        </w:tc>
      </w:tr>
      <w:tr w:rsidR="00883E83" w:rsidTr="0075218E">
        <w:trPr>
          <w:trHeight w:val="2880"/>
        </w:trPr>
        <w:tc>
          <w:tcPr>
            <w:tcW w:w="1860" w:type="dxa"/>
            <w:tcBorders>
              <w:top w:val="single" w:sz="4" w:space="0" w:color="8EA9DB"/>
              <w:left w:val="single" w:sz="4" w:space="0" w:color="8EA9DB"/>
              <w:bottom w:val="single" w:sz="4" w:space="0" w:color="8EA9DB"/>
              <w:right w:val="nil"/>
            </w:tcBorders>
            <w:shd w:val="clear" w:color="auto" w:fill="00B0F0"/>
            <w:vAlign w:val="center"/>
          </w:tcPr>
          <w:p w:rsidR="00883E83" w:rsidRDefault="00883E83" w:rsidP="0075218E">
            <w:pPr>
              <w:spacing w:after="0" w:line="240" w:lineRule="auto"/>
              <w:jc w:val="center"/>
              <w:rPr>
                <w:rFonts w:ascii="Arial" w:eastAsia="Arial" w:hAnsi="Arial" w:cs="Arial"/>
                <w:b/>
                <w:color w:val="FFFFFF"/>
              </w:rPr>
            </w:pPr>
            <w:r>
              <w:rPr>
                <w:rFonts w:ascii="Arial" w:eastAsia="Arial" w:hAnsi="Arial" w:cs="Arial"/>
                <w:b/>
                <w:color w:val="FFFFFF"/>
              </w:rPr>
              <w:lastRenderedPageBreak/>
              <w:t xml:space="preserve">Fase de </w:t>
            </w:r>
            <w:proofErr w:type="gramStart"/>
            <w:r>
              <w:rPr>
                <w:rFonts w:ascii="Arial" w:eastAsia="Arial" w:hAnsi="Arial" w:cs="Arial"/>
                <w:b/>
                <w:color w:val="FFFFFF"/>
              </w:rPr>
              <w:t>construcción  inicial</w:t>
            </w:r>
            <w:proofErr w:type="gramEnd"/>
          </w:p>
        </w:tc>
        <w:tc>
          <w:tcPr>
            <w:tcW w:w="1380" w:type="dxa"/>
            <w:tcBorders>
              <w:top w:val="single" w:sz="4" w:space="0" w:color="8EA9DB"/>
              <w:left w:val="nil"/>
              <w:bottom w:val="single" w:sz="4" w:space="0" w:color="8EA9DB"/>
              <w:right w:val="nil"/>
            </w:tcBorders>
            <w:shd w:val="clear" w:color="auto" w:fill="auto"/>
          </w:tcPr>
          <w:p w:rsidR="00883E83" w:rsidRDefault="00883E83" w:rsidP="0075218E">
            <w:pPr>
              <w:spacing w:after="0" w:line="240" w:lineRule="auto"/>
              <w:rPr>
                <w:rFonts w:ascii="Arial" w:eastAsia="Arial" w:hAnsi="Arial" w:cs="Arial"/>
                <w:color w:val="000000"/>
              </w:rPr>
            </w:pPr>
            <w:r>
              <w:rPr>
                <w:rFonts w:ascii="Arial" w:eastAsia="Arial" w:hAnsi="Arial" w:cs="Arial"/>
                <w:color w:val="000000"/>
              </w:rPr>
              <w:t>1</w:t>
            </w:r>
            <w:r>
              <w:rPr>
                <w:rFonts w:ascii="Arial" w:eastAsia="Arial" w:hAnsi="Arial" w:cs="Arial"/>
              </w:rPr>
              <w:t>5</w:t>
            </w:r>
            <w:r>
              <w:rPr>
                <w:rFonts w:ascii="Arial" w:eastAsia="Arial" w:hAnsi="Arial" w:cs="Arial"/>
                <w:color w:val="000000"/>
              </w:rPr>
              <w:t>0 minutos</w:t>
            </w:r>
          </w:p>
        </w:tc>
        <w:tc>
          <w:tcPr>
            <w:tcW w:w="2580" w:type="dxa"/>
            <w:tcBorders>
              <w:top w:val="single" w:sz="4" w:space="0" w:color="8EA9DB"/>
              <w:left w:val="nil"/>
              <w:bottom w:val="single" w:sz="4" w:space="0" w:color="8EA9DB"/>
              <w:right w:val="nil"/>
            </w:tcBorders>
            <w:shd w:val="clear" w:color="auto" w:fill="auto"/>
          </w:tcPr>
          <w:p w:rsidR="00883E83" w:rsidRDefault="00883E83" w:rsidP="0075218E">
            <w:pPr>
              <w:spacing w:after="0" w:line="240" w:lineRule="auto"/>
              <w:rPr>
                <w:rFonts w:ascii="Arial" w:eastAsia="Arial" w:hAnsi="Arial" w:cs="Arial"/>
              </w:rPr>
            </w:pPr>
            <w:r>
              <w:rPr>
                <w:rFonts w:ascii="Arial" w:eastAsia="Arial" w:hAnsi="Arial" w:cs="Arial"/>
              </w:rPr>
              <w:t>Se realiza actividad de sensibilización y toma de conciencia de la discapacidad.</w:t>
            </w:r>
          </w:p>
          <w:p w:rsidR="00883E83" w:rsidRDefault="00883E83" w:rsidP="0075218E">
            <w:pPr>
              <w:spacing w:after="0" w:line="240" w:lineRule="auto"/>
              <w:rPr>
                <w:rFonts w:ascii="Arial" w:eastAsia="Arial" w:hAnsi="Arial" w:cs="Arial"/>
              </w:rPr>
            </w:pPr>
          </w:p>
          <w:p w:rsidR="00883E83" w:rsidRDefault="00883E83" w:rsidP="0075218E">
            <w:pPr>
              <w:spacing w:after="0" w:line="240" w:lineRule="auto"/>
              <w:rPr>
                <w:rFonts w:ascii="Arial" w:eastAsia="Arial" w:hAnsi="Arial" w:cs="Arial"/>
              </w:rPr>
            </w:pPr>
            <w:r>
              <w:rPr>
                <w:rFonts w:ascii="Arial" w:eastAsia="Arial" w:hAnsi="Arial" w:cs="Arial"/>
              </w:rPr>
              <w:t>Se desarrolla Tema de DUA (Diseño Universal para el aprendizaje)</w:t>
            </w:r>
          </w:p>
        </w:tc>
        <w:tc>
          <w:tcPr>
            <w:tcW w:w="4560" w:type="dxa"/>
            <w:tcBorders>
              <w:top w:val="single" w:sz="4" w:space="0" w:color="8EA9DB"/>
              <w:left w:val="nil"/>
              <w:bottom w:val="single" w:sz="4" w:space="0" w:color="8EA9DB"/>
              <w:right w:val="nil"/>
            </w:tcBorders>
            <w:shd w:val="clear" w:color="auto" w:fill="auto"/>
          </w:tcPr>
          <w:p w:rsidR="00883E83" w:rsidRDefault="00883E83" w:rsidP="0075218E">
            <w:pPr>
              <w:pBdr>
                <w:top w:val="nil"/>
                <w:left w:val="nil"/>
                <w:bottom w:val="nil"/>
                <w:right w:val="nil"/>
                <w:between w:val="nil"/>
              </w:pBdr>
              <w:spacing w:after="0" w:line="240" w:lineRule="auto"/>
              <w:rPr>
                <w:rFonts w:ascii="Arial" w:eastAsia="Arial" w:hAnsi="Arial" w:cs="Arial"/>
              </w:rPr>
            </w:pPr>
            <w:r>
              <w:rPr>
                <w:rFonts w:ascii="Arial" w:eastAsia="Arial" w:hAnsi="Arial" w:cs="Arial"/>
              </w:rPr>
              <w:t>Se realiza una actividad para dar inicio al tema central del espacio formativo.</w:t>
            </w:r>
          </w:p>
          <w:p w:rsidR="00883E83" w:rsidRDefault="00883E83" w:rsidP="0075218E">
            <w:pPr>
              <w:spacing w:after="0" w:line="240" w:lineRule="auto"/>
              <w:rPr>
                <w:rFonts w:ascii="Arial" w:eastAsia="Arial" w:hAnsi="Arial" w:cs="Arial"/>
              </w:rPr>
            </w:pPr>
            <w:r>
              <w:rPr>
                <w:rFonts w:ascii="Arial" w:eastAsia="Arial" w:hAnsi="Arial" w:cs="Arial"/>
                <w:b/>
              </w:rPr>
              <w:t>Momento 1</w:t>
            </w:r>
            <w:r>
              <w:rPr>
                <w:rFonts w:ascii="Arial" w:eastAsia="Arial" w:hAnsi="Arial" w:cs="Arial"/>
              </w:rPr>
              <w:t>: Conversación sobre inclusión con los y las participantes, sobre la naturaleza de la educación inclusiva como educación para todas las personas. Se habla sobre normatividad en educación inclusiva e historia, de forma general y se hace entrega de separadores con resumen de las normas.</w:t>
            </w:r>
          </w:p>
          <w:p w:rsidR="00883E83" w:rsidRDefault="00883E83" w:rsidP="00883E83">
            <w:pPr>
              <w:numPr>
                <w:ilvl w:val="0"/>
                <w:numId w:val="2"/>
              </w:numPr>
              <w:spacing w:after="0" w:line="240" w:lineRule="auto"/>
              <w:rPr>
                <w:rFonts w:ascii="Arial" w:eastAsia="Arial" w:hAnsi="Arial" w:cs="Arial"/>
              </w:rPr>
            </w:pPr>
            <w:r>
              <w:rPr>
                <w:rFonts w:ascii="Arial" w:eastAsia="Arial" w:hAnsi="Arial" w:cs="Arial"/>
              </w:rPr>
              <w:t>Decreto 1421 de 2017: Todos los estudiantes con discapacidad, sin discriminación alguna, tienen el derecho de acceder a la oferta institucional existente.</w:t>
            </w:r>
          </w:p>
          <w:p w:rsidR="00883E83" w:rsidRDefault="00883E83" w:rsidP="00883E83">
            <w:pPr>
              <w:numPr>
                <w:ilvl w:val="0"/>
                <w:numId w:val="2"/>
              </w:numPr>
              <w:spacing w:after="0" w:line="240" w:lineRule="auto"/>
              <w:rPr>
                <w:rFonts w:ascii="Arial" w:eastAsia="Arial" w:hAnsi="Arial" w:cs="Arial"/>
              </w:rPr>
            </w:pPr>
            <w:r>
              <w:rPr>
                <w:rFonts w:ascii="Arial" w:eastAsia="Arial" w:hAnsi="Arial" w:cs="Arial"/>
              </w:rPr>
              <w:t>Circular 020 de 2022: Busca que las ETC en educación establezcan acciones para tener una oferta educativa pertinente para promover la educación sin exclusión alguna.</w:t>
            </w:r>
          </w:p>
          <w:p w:rsidR="00883E83" w:rsidRDefault="00883E83" w:rsidP="00883E83">
            <w:pPr>
              <w:numPr>
                <w:ilvl w:val="0"/>
                <w:numId w:val="2"/>
              </w:numPr>
              <w:spacing w:after="0" w:line="240" w:lineRule="auto"/>
              <w:rPr>
                <w:rFonts w:ascii="Arial" w:eastAsia="Arial" w:hAnsi="Arial" w:cs="Arial"/>
              </w:rPr>
            </w:pPr>
            <w:r>
              <w:rPr>
                <w:rFonts w:ascii="Arial" w:eastAsia="Arial" w:hAnsi="Arial" w:cs="Arial"/>
              </w:rPr>
              <w:t xml:space="preserve">Circular 021 de 2022: Plazo hasta el 31 de octubre de 2023 para radicar        ante el MEN el informe del proceso de caracterización y el plan de trabajo para iniciar el tránsito a ofertas educativas incluyentes. </w:t>
            </w:r>
          </w:p>
          <w:p w:rsidR="00883E83" w:rsidRDefault="00883E83" w:rsidP="0075218E">
            <w:pPr>
              <w:spacing w:after="0" w:line="240" w:lineRule="auto"/>
              <w:rPr>
                <w:rFonts w:ascii="Arial" w:eastAsia="Arial" w:hAnsi="Arial" w:cs="Arial"/>
              </w:rPr>
            </w:pPr>
          </w:p>
          <w:p w:rsidR="00883E83" w:rsidRDefault="00883E83" w:rsidP="0075218E">
            <w:pPr>
              <w:spacing w:after="0" w:line="240" w:lineRule="auto"/>
              <w:rPr>
                <w:rFonts w:ascii="Arial" w:eastAsia="Arial" w:hAnsi="Arial" w:cs="Arial"/>
              </w:rPr>
            </w:pPr>
            <w:r>
              <w:rPr>
                <w:rFonts w:ascii="Arial" w:eastAsia="Arial" w:hAnsi="Arial" w:cs="Arial"/>
                <w:b/>
              </w:rPr>
              <w:t>Momento 2</w:t>
            </w:r>
            <w:r>
              <w:rPr>
                <w:rFonts w:ascii="Arial" w:eastAsia="Arial" w:hAnsi="Arial" w:cs="Arial"/>
              </w:rPr>
              <w:t xml:space="preserve">: Diseño Universal para el aprendizaje. Se reflexiona respecto a la construcción de experiencias significativas de aprendizaje, desde el punto de partida del DUA, que todas las personas somos DIFERENTES. Se hace una pregunta exploradora: ¿por qué el diseño estándar de la enseñanza es excluyente? </w:t>
            </w:r>
          </w:p>
          <w:p w:rsidR="00883E83" w:rsidRDefault="00883E83" w:rsidP="0075218E">
            <w:pPr>
              <w:spacing w:after="0" w:line="240" w:lineRule="auto"/>
              <w:rPr>
                <w:rFonts w:ascii="Arial" w:eastAsia="Arial" w:hAnsi="Arial" w:cs="Arial"/>
              </w:rPr>
            </w:pPr>
          </w:p>
          <w:p w:rsidR="00883E83" w:rsidRDefault="00883E83" w:rsidP="0075218E">
            <w:pPr>
              <w:spacing w:after="0" w:line="240" w:lineRule="auto"/>
              <w:rPr>
                <w:rFonts w:ascii="Arial" w:eastAsia="Arial" w:hAnsi="Arial" w:cs="Arial"/>
              </w:rPr>
            </w:pPr>
            <w:r>
              <w:rPr>
                <w:rFonts w:ascii="Arial" w:eastAsia="Arial" w:hAnsi="Arial" w:cs="Arial"/>
              </w:rPr>
              <w:t xml:space="preserve">Base teórica del DUA. </w:t>
            </w:r>
          </w:p>
          <w:p w:rsidR="00883E83" w:rsidRDefault="00883E83" w:rsidP="0075218E">
            <w:pPr>
              <w:spacing w:after="0" w:line="240" w:lineRule="auto"/>
              <w:rPr>
                <w:rFonts w:ascii="Arial" w:eastAsia="Arial" w:hAnsi="Arial" w:cs="Arial"/>
              </w:rPr>
            </w:pPr>
            <w:r>
              <w:rPr>
                <w:rFonts w:ascii="Arial" w:eastAsia="Arial" w:hAnsi="Arial" w:cs="Arial"/>
              </w:rPr>
              <w:t>¿QUÉ APRENDO? Redes de conocimiento.</w:t>
            </w:r>
          </w:p>
          <w:p w:rsidR="00883E83" w:rsidRDefault="00883E83" w:rsidP="0075218E">
            <w:pPr>
              <w:spacing w:after="0" w:line="240" w:lineRule="auto"/>
              <w:rPr>
                <w:rFonts w:ascii="Arial" w:eastAsia="Arial" w:hAnsi="Arial" w:cs="Arial"/>
              </w:rPr>
            </w:pPr>
            <w:r>
              <w:rPr>
                <w:rFonts w:ascii="Arial" w:eastAsia="Arial" w:hAnsi="Arial" w:cs="Arial"/>
              </w:rPr>
              <w:lastRenderedPageBreak/>
              <w:t>¿CÓMO LO APRENDO? Redes estratégicas</w:t>
            </w:r>
          </w:p>
          <w:p w:rsidR="00883E83" w:rsidRDefault="00883E83" w:rsidP="0075218E">
            <w:pPr>
              <w:spacing w:after="0" w:line="240" w:lineRule="auto"/>
              <w:rPr>
                <w:rFonts w:ascii="Arial" w:eastAsia="Arial" w:hAnsi="Arial" w:cs="Arial"/>
              </w:rPr>
            </w:pPr>
            <w:r>
              <w:rPr>
                <w:rFonts w:ascii="Arial" w:eastAsia="Arial" w:hAnsi="Arial" w:cs="Arial"/>
              </w:rPr>
              <w:t>¿POR QUÉ LO APRENDO? Redes afectivas.</w:t>
            </w:r>
          </w:p>
          <w:p w:rsidR="00883E83" w:rsidRDefault="00883E83" w:rsidP="0075218E">
            <w:pPr>
              <w:spacing w:after="0" w:line="240" w:lineRule="auto"/>
              <w:rPr>
                <w:rFonts w:ascii="Arial" w:eastAsia="Arial" w:hAnsi="Arial" w:cs="Arial"/>
              </w:rPr>
            </w:pPr>
          </w:p>
          <w:p w:rsidR="00883E83" w:rsidRDefault="00883E83" w:rsidP="0075218E">
            <w:pPr>
              <w:spacing w:after="0" w:line="276" w:lineRule="auto"/>
              <w:rPr>
                <w:rFonts w:ascii="Arial" w:eastAsia="Arial" w:hAnsi="Arial" w:cs="Arial"/>
              </w:rPr>
            </w:pPr>
            <w:r>
              <w:rPr>
                <w:rFonts w:ascii="Arial" w:eastAsia="Arial" w:hAnsi="Arial" w:cs="Arial"/>
                <w:b/>
              </w:rPr>
              <w:t>Momento 3</w:t>
            </w:r>
            <w:r>
              <w:rPr>
                <w:rFonts w:ascii="Arial" w:eastAsia="Arial" w:hAnsi="Arial" w:cs="Arial"/>
              </w:rPr>
              <w:t>: Práctica del DUA.</w:t>
            </w:r>
          </w:p>
        </w:tc>
        <w:tc>
          <w:tcPr>
            <w:tcW w:w="1560" w:type="dxa"/>
            <w:tcBorders>
              <w:top w:val="single" w:sz="4" w:space="0" w:color="8EA9DB"/>
              <w:left w:val="nil"/>
              <w:bottom w:val="single" w:sz="4" w:space="0" w:color="8EA9DB"/>
              <w:right w:val="nil"/>
            </w:tcBorders>
            <w:shd w:val="clear" w:color="auto" w:fill="auto"/>
          </w:tcPr>
          <w:p w:rsidR="00883E83" w:rsidRDefault="00883E83" w:rsidP="0075218E">
            <w:pPr>
              <w:spacing w:after="0" w:line="240" w:lineRule="auto"/>
              <w:rPr>
                <w:rFonts w:ascii="Arial" w:eastAsia="Arial" w:hAnsi="Arial" w:cs="Arial"/>
                <w:color w:val="000000"/>
              </w:rPr>
            </w:pPr>
            <w:r>
              <w:rPr>
                <w:rFonts w:ascii="Arial" w:eastAsia="Arial" w:hAnsi="Arial" w:cs="Arial"/>
                <w:color w:val="000000"/>
              </w:rPr>
              <w:lastRenderedPageBreak/>
              <w:t>Personas expertas en educación inclusiva.</w:t>
            </w:r>
          </w:p>
        </w:tc>
        <w:tc>
          <w:tcPr>
            <w:tcW w:w="1665" w:type="dxa"/>
            <w:tcBorders>
              <w:top w:val="single" w:sz="4" w:space="0" w:color="8EA9DB"/>
              <w:left w:val="nil"/>
              <w:bottom w:val="single" w:sz="4" w:space="0" w:color="8EA9DB"/>
              <w:right w:val="single" w:sz="4" w:space="0" w:color="8EA9DB"/>
            </w:tcBorders>
            <w:shd w:val="clear" w:color="auto" w:fill="auto"/>
          </w:tcPr>
          <w:p w:rsidR="00883E83" w:rsidRDefault="00883E83" w:rsidP="0075218E">
            <w:pPr>
              <w:spacing w:after="0" w:line="240" w:lineRule="auto"/>
              <w:rPr>
                <w:rFonts w:ascii="Arial" w:eastAsia="Arial" w:hAnsi="Arial" w:cs="Arial"/>
                <w:color w:val="000000"/>
              </w:rPr>
            </w:pPr>
            <w:r>
              <w:rPr>
                <w:rFonts w:ascii="Arial" w:eastAsia="Arial" w:hAnsi="Arial" w:cs="Arial"/>
                <w:color w:val="000000"/>
              </w:rPr>
              <w:t xml:space="preserve">Computador, vídeo beam, conexión a internet, audio. </w:t>
            </w:r>
          </w:p>
          <w:p w:rsidR="00883E83" w:rsidRDefault="00883E83" w:rsidP="0075218E">
            <w:pPr>
              <w:spacing w:after="0" w:line="240" w:lineRule="auto"/>
              <w:rPr>
                <w:rFonts w:ascii="Arial" w:eastAsia="Arial" w:hAnsi="Arial" w:cs="Arial"/>
              </w:rPr>
            </w:pPr>
          </w:p>
          <w:p w:rsidR="00883E83" w:rsidRDefault="00883E83" w:rsidP="0075218E">
            <w:pPr>
              <w:spacing w:after="0" w:line="240" w:lineRule="auto"/>
              <w:rPr>
                <w:rFonts w:ascii="Arial" w:eastAsia="Arial" w:hAnsi="Arial" w:cs="Arial"/>
              </w:rPr>
            </w:pPr>
            <w:r>
              <w:rPr>
                <w:rFonts w:ascii="Arial" w:eastAsia="Arial" w:hAnsi="Arial" w:cs="Arial"/>
              </w:rPr>
              <w:t>Separadores libros normatividad educación inclusiva.</w:t>
            </w:r>
          </w:p>
          <w:p w:rsidR="00883E83" w:rsidRDefault="00883E83" w:rsidP="0075218E">
            <w:pPr>
              <w:spacing w:after="0" w:line="240" w:lineRule="auto"/>
              <w:rPr>
                <w:rFonts w:ascii="Arial" w:eastAsia="Arial" w:hAnsi="Arial" w:cs="Arial"/>
              </w:rPr>
            </w:pPr>
          </w:p>
          <w:p w:rsidR="00883E83" w:rsidRDefault="00883E83" w:rsidP="0075218E">
            <w:pPr>
              <w:spacing w:after="0" w:line="240" w:lineRule="auto"/>
              <w:rPr>
                <w:rFonts w:ascii="Arial" w:eastAsia="Arial" w:hAnsi="Arial" w:cs="Arial"/>
              </w:rPr>
            </w:pPr>
            <w:r>
              <w:rPr>
                <w:rFonts w:ascii="Arial" w:eastAsia="Arial" w:hAnsi="Arial" w:cs="Arial"/>
              </w:rPr>
              <w:t xml:space="preserve">Block de hojas blancas, block de hojas iris, tijeras, silicona líquida, cinta de enmascarar, cartulina, papel </w:t>
            </w:r>
            <w:proofErr w:type="spellStart"/>
            <w:r>
              <w:rPr>
                <w:rFonts w:ascii="Arial" w:eastAsia="Arial" w:hAnsi="Arial" w:cs="Arial"/>
              </w:rPr>
              <w:t>kraft</w:t>
            </w:r>
            <w:proofErr w:type="spellEnd"/>
            <w:r>
              <w:rPr>
                <w:rFonts w:ascii="Arial" w:eastAsia="Arial" w:hAnsi="Arial" w:cs="Arial"/>
              </w:rPr>
              <w:t>, marcadores, lapiceros.</w:t>
            </w:r>
          </w:p>
        </w:tc>
      </w:tr>
      <w:tr w:rsidR="00883E83" w:rsidTr="0075218E">
        <w:trPr>
          <w:trHeight w:val="4230"/>
        </w:trPr>
        <w:tc>
          <w:tcPr>
            <w:tcW w:w="1860" w:type="dxa"/>
            <w:tcBorders>
              <w:top w:val="single" w:sz="4" w:space="0" w:color="8EA9DB"/>
              <w:left w:val="single" w:sz="4" w:space="0" w:color="8EA9DB"/>
              <w:bottom w:val="single" w:sz="4" w:space="0" w:color="8EA9DB"/>
              <w:right w:val="nil"/>
            </w:tcBorders>
            <w:shd w:val="clear" w:color="auto" w:fill="00B0F0"/>
            <w:vAlign w:val="center"/>
          </w:tcPr>
          <w:p w:rsidR="00883E83" w:rsidRDefault="00883E83" w:rsidP="0075218E">
            <w:pPr>
              <w:spacing w:after="0" w:line="240" w:lineRule="auto"/>
              <w:jc w:val="center"/>
              <w:rPr>
                <w:rFonts w:ascii="Arial" w:eastAsia="Arial" w:hAnsi="Arial" w:cs="Arial"/>
                <w:b/>
                <w:color w:val="FFFFFF"/>
              </w:rPr>
            </w:pPr>
            <w:r>
              <w:rPr>
                <w:rFonts w:ascii="Arial" w:eastAsia="Arial" w:hAnsi="Arial" w:cs="Arial"/>
                <w:b/>
                <w:color w:val="FFFFFF"/>
              </w:rPr>
              <w:t>Fase de recolección de datos</w:t>
            </w:r>
          </w:p>
        </w:tc>
        <w:tc>
          <w:tcPr>
            <w:tcW w:w="1380" w:type="dxa"/>
            <w:tcBorders>
              <w:top w:val="single" w:sz="4" w:space="0" w:color="8EA9DB"/>
              <w:left w:val="nil"/>
              <w:bottom w:val="single" w:sz="4" w:space="0" w:color="8EA9DB"/>
              <w:right w:val="nil"/>
            </w:tcBorders>
            <w:shd w:val="clear" w:color="auto" w:fill="D9E1F2"/>
          </w:tcPr>
          <w:p w:rsidR="00883E83" w:rsidRDefault="00883E83" w:rsidP="0075218E">
            <w:pPr>
              <w:spacing w:after="0" w:line="240" w:lineRule="auto"/>
              <w:rPr>
                <w:rFonts w:ascii="Arial" w:eastAsia="Arial" w:hAnsi="Arial" w:cs="Arial"/>
                <w:color w:val="000000"/>
              </w:rPr>
            </w:pPr>
            <w:r>
              <w:rPr>
                <w:rFonts w:ascii="Arial" w:eastAsia="Arial" w:hAnsi="Arial" w:cs="Arial"/>
                <w:color w:val="000000"/>
              </w:rPr>
              <w:t>1</w:t>
            </w:r>
            <w:r>
              <w:rPr>
                <w:rFonts w:ascii="Arial" w:eastAsia="Arial" w:hAnsi="Arial" w:cs="Arial"/>
              </w:rPr>
              <w:t>5</w:t>
            </w:r>
            <w:r>
              <w:rPr>
                <w:rFonts w:ascii="Arial" w:eastAsia="Arial" w:hAnsi="Arial" w:cs="Arial"/>
                <w:color w:val="000000"/>
              </w:rPr>
              <w:t>0 minutos</w:t>
            </w:r>
          </w:p>
        </w:tc>
        <w:tc>
          <w:tcPr>
            <w:tcW w:w="2580" w:type="dxa"/>
            <w:tcBorders>
              <w:top w:val="single" w:sz="4" w:space="0" w:color="8EA9DB"/>
              <w:left w:val="nil"/>
              <w:bottom w:val="single" w:sz="4" w:space="0" w:color="8EA9DB"/>
              <w:right w:val="nil"/>
            </w:tcBorders>
            <w:shd w:val="clear" w:color="auto" w:fill="D9E1F2"/>
          </w:tcPr>
          <w:p w:rsidR="00883E83" w:rsidRDefault="00883E83" w:rsidP="0075218E">
            <w:pPr>
              <w:spacing w:after="0" w:line="240" w:lineRule="auto"/>
              <w:rPr>
                <w:rFonts w:ascii="Arial" w:eastAsia="Arial" w:hAnsi="Arial" w:cs="Arial"/>
              </w:rPr>
            </w:pPr>
            <w:r>
              <w:rPr>
                <w:rFonts w:ascii="Arial" w:eastAsia="Arial" w:hAnsi="Arial" w:cs="Arial"/>
              </w:rPr>
              <w:t>Se desarrolla Tema de PIAR (plan individual de ajustes razonables)</w:t>
            </w:r>
          </w:p>
          <w:p w:rsidR="00883E83" w:rsidRDefault="00883E83" w:rsidP="0075218E">
            <w:pPr>
              <w:spacing w:after="0" w:line="240" w:lineRule="auto"/>
              <w:rPr>
                <w:rFonts w:ascii="Arial" w:eastAsia="Arial" w:hAnsi="Arial" w:cs="Arial"/>
              </w:rPr>
            </w:pPr>
          </w:p>
        </w:tc>
        <w:tc>
          <w:tcPr>
            <w:tcW w:w="4560" w:type="dxa"/>
            <w:tcBorders>
              <w:top w:val="single" w:sz="4" w:space="0" w:color="8EA9DB"/>
              <w:left w:val="nil"/>
              <w:bottom w:val="single" w:sz="4" w:space="0" w:color="8EA9DB"/>
              <w:right w:val="nil"/>
            </w:tcBorders>
            <w:shd w:val="clear" w:color="auto" w:fill="D9E1F2"/>
          </w:tcPr>
          <w:p w:rsidR="00883E83" w:rsidRDefault="00883E83" w:rsidP="0075218E">
            <w:pPr>
              <w:spacing w:after="0" w:line="276" w:lineRule="auto"/>
              <w:rPr>
                <w:rFonts w:ascii="Arial" w:eastAsia="Arial" w:hAnsi="Arial" w:cs="Arial"/>
              </w:rPr>
            </w:pPr>
            <w:r>
              <w:rPr>
                <w:rFonts w:ascii="Arial" w:eastAsia="Arial" w:hAnsi="Arial" w:cs="Arial"/>
                <w:b/>
              </w:rPr>
              <w:t>Momento 4:</w:t>
            </w:r>
            <w:r>
              <w:rPr>
                <w:rFonts w:ascii="Arial" w:eastAsia="Arial" w:hAnsi="Arial" w:cs="Arial"/>
              </w:rPr>
              <w:t xml:space="preserve"> Lectura reflexiva.</w:t>
            </w:r>
          </w:p>
          <w:p w:rsidR="00883E83" w:rsidRDefault="00883E83" w:rsidP="0075218E">
            <w:pPr>
              <w:spacing w:after="0" w:line="276" w:lineRule="auto"/>
              <w:rPr>
                <w:rFonts w:ascii="Arial" w:eastAsia="Arial" w:hAnsi="Arial" w:cs="Arial"/>
                <w:b/>
              </w:rPr>
            </w:pPr>
          </w:p>
          <w:p w:rsidR="00883E83" w:rsidRDefault="00883E83" w:rsidP="0075218E">
            <w:pPr>
              <w:spacing w:after="0" w:line="276" w:lineRule="auto"/>
              <w:rPr>
                <w:rFonts w:ascii="Arial" w:eastAsia="Arial" w:hAnsi="Arial" w:cs="Arial"/>
              </w:rPr>
            </w:pPr>
            <w:r>
              <w:rPr>
                <w:rFonts w:ascii="Arial" w:eastAsia="Arial" w:hAnsi="Arial" w:cs="Arial"/>
                <w:b/>
              </w:rPr>
              <w:t>Momento 5:</w:t>
            </w:r>
            <w:r>
              <w:rPr>
                <w:rFonts w:ascii="Arial" w:eastAsia="Arial" w:hAnsi="Arial" w:cs="Arial"/>
              </w:rPr>
              <w:t xml:space="preserve"> Se trabaja el siguiente tema central del seminario taller, PIAR. </w:t>
            </w:r>
          </w:p>
          <w:p w:rsidR="00883E83" w:rsidRDefault="00883E83" w:rsidP="0075218E">
            <w:pPr>
              <w:spacing w:after="0" w:line="276" w:lineRule="auto"/>
              <w:rPr>
                <w:rFonts w:ascii="Arial" w:eastAsia="Arial" w:hAnsi="Arial" w:cs="Arial"/>
              </w:rPr>
            </w:pPr>
            <w:r>
              <w:rPr>
                <w:rFonts w:ascii="Arial" w:eastAsia="Arial" w:hAnsi="Arial" w:cs="Arial"/>
              </w:rPr>
              <w:t>Se comienza con una reflexión respecto a imaginarios sociales de personas con discapacidad intelectual y psicosocial y sin aparente discapacidad.</w:t>
            </w:r>
          </w:p>
          <w:p w:rsidR="00883E83" w:rsidRDefault="00883E83" w:rsidP="0075218E">
            <w:pPr>
              <w:spacing w:after="0" w:line="240" w:lineRule="auto"/>
              <w:rPr>
                <w:rFonts w:ascii="Arial" w:eastAsia="Arial" w:hAnsi="Arial" w:cs="Arial"/>
              </w:rPr>
            </w:pPr>
          </w:p>
          <w:p w:rsidR="00883E83" w:rsidRDefault="00883E83" w:rsidP="0075218E">
            <w:pPr>
              <w:spacing w:after="0" w:line="240" w:lineRule="auto"/>
              <w:rPr>
                <w:rFonts w:ascii="Arial" w:eastAsia="Arial" w:hAnsi="Arial" w:cs="Arial"/>
              </w:rPr>
            </w:pPr>
            <w:r>
              <w:rPr>
                <w:rFonts w:ascii="Arial" w:eastAsia="Arial" w:hAnsi="Arial" w:cs="Arial"/>
              </w:rPr>
              <w:t>Se habla sobre PIAR, identificación de barreras en el contexto, barreras físicas, actitudinales y en la comunicación, para dar paso al tema de ajustes razonables.</w:t>
            </w:r>
          </w:p>
          <w:p w:rsidR="00883E83" w:rsidRDefault="00883E83" w:rsidP="0075218E">
            <w:pPr>
              <w:spacing w:after="0" w:line="240" w:lineRule="auto"/>
              <w:rPr>
                <w:rFonts w:ascii="Arial" w:eastAsia="Arial" w:hAnsi="Arial" w:cs="Arial"/>
              </w:rPr>
            </w:pPr>
          </w:p>
          <w:p w:rsidR="00883E83" w:rsidRDefault="00883E83" w:rsidP="0075218E">
            <w:pPr>
              <w:spacing w:after="0" w:line="276" w:lineRule="auto"/>
              <w:rPr>
                <w:rFonts w:ascii="Arial" w:eastAsia="Arial" w:hAnsi="Arial" w:cs="Arial"/>
              </w:rPr>
            </w:pPr>
            <w:r>
              <w:rPr>
                <w:rFonts w:ascii="Arial" w:eastAsia="Arial" w:hAnsi="Arial" w:cs="Arial"/>
                <w:b/>
              </w:rPr>
              <w:t>Momento 6</w:t>
            </w:r>
            <w:r>
              <w:rPr>
                <w:rFonts w:ascii="Arial" w:eastAsia="Arial" w:hAnsi="Arial" w:cs="Arial"/>
              </w:rPr>
              <w:t>: Práctica del PIAR.</w:t>
            </w:r>
          </w:p>
          <w:p w:rsidR="00883E83" w:rsidRDefault="00883E83" w:rsidP="0075218E">
            <w:pPr>
              <w:spacing w:after="0" w:line="276" w:lineRule="auto"/>
              <w:rPr>
                <w:rFonts w:ascii="Arial" w:eastAsia="Arial" w:hAnsi="Arial" w:cs="Arial"/>
              </w:rPr>
            </w:pPr>
          </w:p>
          <w:p w:rsidR="00883E83" w:rsidRDefault="00883E83" w:rsidP="0075218E">
            <w:pPr>
              <w:spacing w:after="0" w:line="276" w:lineRule="auto"/>
              <w:rPr>
                <w:rFonts w:ascii="Arial" w:eastAsia="Arial" w:hAnsi="Arial" w:cs="Arial"/>
              </w:rPr>
            </w:pPr>
            <w:r>
              <w:rPr>
                <w:rFonts w:ascii="Arial" w:eastAsia="Arial" w:hAnsi="Arial" w:cs="Arial"/>
              </w:rPr>
              <w:t>Posterior al ejercicio práctico, se comparten ejemplos de barreras para el aprendizaje y ajustes razonables.</w:t>
            </w:r>
          </w:p>
        </w:tc>
        <w:tc>
          <w:tcPr>
            <w:tcW w:w="1560" w:type="dxa"/>
            <w:tcBorders>
              <w:top w:val="single" w:sz="4" w:space="0" w:color="8EA9DB"/>
              <w:left w:val="nil"/>
              <w:bottom w:val="single" w:sz="4" w:space="0" w:color="8EA9DB"/>
              <w:right w:val="nil"/>
            </w:tcBorders>
            <w:shd w:val="clear" w:color="auto" w:fill="D9E1F2"/>
          </w:tcPr>
          <w:p w:rsidR="00883E83" w:rsidRDefault="00883E83" w:rsidP="0075218E">
            <w:pPr>
              <w:spacing w:after="0" w:line="240" w:lineRule="auto"/>
              <w:rPr>
                <w:rFonts w:ascii="Arial" w:eastAsia="Arial" w:hAnsi="Arial" w:cs="Arial"/>
                <w:color w:val="000000"/>
              </w:rPr>
            </w:pPr>
            <w:r>
              <w:rPr>
                <w:rFonts w:ascii="Arial" w:eastAsia="Arial" w:hAnsi="Arial" w:cs="Arial"/>
                <w:color w:val="000000"/>
              </w:rPr>
              <w:t>Personas expertas en educación inclusiva.</w:t>
            </w:r>
          </w:p>
        </w:tc>
        <w:tc>
          <w:tcPr>
            <w:tcW w:w="1665" w:type="dxa"/>
            <w:tcBorders>
              <w:top w:val="single" w:sz="4" w:space="0" w:color="8EA9DB"/>
              <w:left w:val="nil"/>
              <w:bottom w:val="single" w:sz="4" w:space="0" w:color="8EA9DB"/>
              <w:right w:val="single" w:sz="4" w:space="0" w:color="8EA9DB"/>
            </w:tcBorders>
            <w:shd w:val="clear" w:color="auto" w:fill="D9E1F2"/>
          </w:tcPr>
          <w:p w:rsidR="00883E83" w:rsidRDefault="00883E83" w:rsidP="0075218E">
            <w:pPr>
              <w:spacing w:after="0" w:line="240" w:lineRule="auto"/>
              <w:rPr>
                <w:rFonts w:ascii="Arial" w:eastAsia="Arial" w:hAnsi="Arial" w:cs="Arial"/>
              </w:rPr>
            </w:pPr>
            <w:r>
              <w:rPr>
                <w:rFonts w:ascii="Arial" w:eastAsia="Arial" w:hAnsi="Arial" w:cs="Arial"/>
              </w:rPr>
              <w:t>Computador, vídeo beam, conexión a internet, audio.</w:t>
            </w:r>
          </w:p>
          <w:p w:rsidR="00883E83" w:rsidRDefault="00883E83" w:rsidP="0075218E">
            <w:pPr>
              <w:spacing w:after="0" w:line="240" w:lineRule="auto"/>
              <w:rPr>
                <w:rFonts w:ascii="Arial" w:eastAsia="Arial" w:hAnsi="Arial" w:cs="Arial"/>
              </w:rPr>
            </w:pPr>
          </w:p>
          <w:p w:rsidR="00883E83" w:rsidRDefault="00883E83" w:rsidP="0075218E">
            <w:pPr>
              <w:spacing w:after="0" w:line="240" w:lineRule="auto"/>
              <w:rPr>
                <w:rFonts w:ascii="Arial" w:eastAsia="Arial" w:hAnsi="Arial" w:cs="Arial"/>
                <w:color w:val="000000"/>
              </w:rPr>
            </w:pPr>
            <w:r>
              <w:rPr>
                <w:rFonts w:ascii="Arial" w:eastAsia="Arial" w:hAnsi="Arial" w:cs="Arial"/>
              </w:rPr>
              <w:t xml:space="preserve">Block de hojas blancas, block de hojas iris, tijeras, silicona líquida, cinta de enmascarar, cartulina, papel </w:t>
            </w:r>
            <w:proofErr w:type="spellStart"/>
            <w:r>
              <w:rPr>
                <w:rFonts w:ascii="Arial" w:eastAsia="Arial" w:hAnsi="Arial" w:cs="Arial"/>
              </w:rPr>
              <w:t>kraft</w:t>
            </w:r>
            <w:proofErr w:type="spellEnd"/>
            <w:r>
              <w:rPr>
                <w:rFonts w:ascii="Arial" w:eastAsia="Arial" w:hAnsi="Arial" w:cs="Arial"/>
              </w:rPr>
              <w:t>, marcadores, lapiceros.</w:t>
            </w:r>
          </w:p>
        </w:tc>
      </w:tr>
      <w:tr w:rsidR="00883E83" w:rsidTr="0075218E">
        <w:trPr>
          <w:trHeight w:val="2850"/>
        </w:trPr>
        <w:tc>
          <w:tcPr>
            <w:tcW w:w="1860" w:type="dxa"/>
            <w:tcBorders>
              <w:top w:val="single" w:sz="4" w:space="0" w:color="8EA9DB"/>
              <w:left w:val="single" w:sz="4" w:space="0" w:color="8EA9DB"/>
              <w:bottom w:val="single" w:sz="4" w:space="0" w:color="8EA9DB"/>
              <w:right w:val="nil"/>
            </w:tcBorders>
            <w:shd w:val="clear" w:color="auto" w:fill="00B0F0"/>
            <w:vAlign w:val="center"/>
          </w:tcPr>
          <w:p w:rsidR="00883E83" w:rsidRDefault="00883E83" w:rsidP="0075218E">
            <w:pPr>
              <w:spacing w:after="0" w:line="240" w:lineRule="auto"/>
              <w:jc w:val="center"/>
              <w:rPr>
                <w:rFonts w:ascii="Arial" w:eastAsia="Arial" w:hAnsi="Arial" w:cs="Arial"/>
                <w:b/>
                <w:color w:val="FFFFFF"/>
              </w:rPr>
            </w:pPr>
            <w:r>
              <w:rPr>
                <w:rFonts w:ascii="Arial" w:eastAsia="Arial" w:hAnsi="Arial" w:cs="Arial"/>
                <w:b/>
                <w:color w:val="FFFFFF"/>
              </w:rPr>
              <w:lastRenderedPageBreak/>
              <w:t>La plenaria</w:t>
            </w:r>
          </w:p>
        </w:tc>
        <w:tc>
          <w:tcPr>
            <w:tcW w:w="1380" w:type="dxa"/>
            <w:tcBorders>
              <w:top w:val="single" w:sz="4" w:space="0" w:color="8EA9DB"/>
              <w:left w:val="nil"/>
              <w:bottom w:val="single" w:sz="4" w:space="0" w:color="8EA9DB"/>
              <w:right w:val="nil"/>
            </w:tcBorders>
            <w:shd w:val="clear" w:color="auto" w:fill="auto"/>
          </w:tcPr>
          <w:p w:rsidR="00883E83" w:rsidRDefault="00883E83" w:rsidP="0075218E">
            <w:pPr>
              <w:spacing w:after="0" w:line="240" w:lineRule="auto"/>
              <w:rPr>
                <w:rFonts w:ascii="Arial" w:eastAsia="Arial" w:hAnsi="Arial" w:cs="Arial"/>
                <w:color w:val="000000"/>
              </w:rPr>
            </w:pPr>
            <w:r>
              <w:rPr>
                <w:rFonts w:ascii="Arial" w:eastAsia="Arial" w:hAnsi="Arial" w:cs="Arial"/>
              </w:rPr>
              <w:t>40</w:t>
            </w:r>
            <w:r>
              <w:rPr>
                <w:rFonts w:ascii="Arial" w:eastAsia="Arial" w:hAnsi="Arial" w:cs="Arial"/>
                <w:color w:val="000000"/>
              </w:rPr>
              <w:t xml:space="preserve"> minutos</w:t>
            </w:r>
          </w:p>
        </w:tc>
        <w:tc>
          <w:tcPr>
            <w:tcW w:w="2580" w:type="dxa"/>
            <w:tcBorders>
              <w:top w:val="single" w:sz="4" w:space="0" w:color="8EA9DB"/>
              <w:left w:val="nil"/>
              <w:bottom w:val="single" w:sz="4" w:space="0" w:color="8EA9DB"/>
              <w:right w:val="nil"/>
            </w:tcBorders>
            <w:shd w:val="clear" w:color="auto" w:fill="auto"/>
          </w:tcPr>
          <w:p w:rsidR="00883E83" w:rsidRDefault="00883E83" w:rsidP="0075218E">
            <w:pPr>
              <w:spacing w:after="0" w:line="240" w:lineRule="auto"/>
              <w:rPr>
                <w:rFonts w:ascii="Arial" w:eastAsia="Arial" w:hAnsi="Arial" w:cs="Arial"/>
              </w:rPr>
            </w:pPr>
            <w:r>
              <w:rPr>
                <w:rFonts w:ascii="Arial" w:eastAsia="Arial" w:hAnsi="Arial" w:cs="Arial"/>
              </w:rPr>
              <w:t>Se desarrolla Tema de PA (productos de apoyo)</w:t>
            </w:r>
          </w:p>
          <w:p w:rsidR="00883E83" w:rsidRDefault="00883E83" w:rsidP="0075218E">
            <w:pPr>
              <w:spacing w:after="0" w:line="240" w:lineRule="auto"/>
              <w:rPr>
                <w:rFonts w:ascii="Arial" w:eastAsia="Arial" w:hAnsi="Arial" w:cs="Arial"/>
              </w:rPr>
            </w:pPr>
          </w:p>
        </w:tc>
        <w:tc>
          <w:tcPr>
            <w:tcW w:w="4560" w:type="dxa"/>
            <w:tcBorders>
              <w:top w:val="single" w:sz="4" w:space="0" w:color="8EA9DB"/>
              <w:left w:val="nil"/>
              <w:bottom w:val="single" w:sz="4" w:space="0" w:color="8EA9DB"/>
              <w:right w:val="nil"/>
            </w:tcBorders>
            <w:shd w:val="clear" w:color="auto" w:fill="auto"/>
          </w:tcPr>
          <w:p w:rsidR="00883E83" w:rsidRDefault="00883E83" w:rsidP="0075218E">
            <w:pPr>
              <w:spacing w:after="0" w:line="276" w:lineRule="auto"/>
              <w:rPr>
                <w:rFonts w:ascii="Arial" w:eastAsia="Arial" w:hAnsi="Arial" w:cs="Arial"/>
              </w:rPr>
            </w:pPr>
            <w:r>
              <w:rPr>
                <w:rFonts w:ascii="Arial" w:eastAsia="Arial" w:hAnsi="Arial" w:cs="Arial"/>
              </w:rPr>
              <w:t xml:space="preserve">Se trabaja el siguiente tema central del seminario taller, Productos de apoyo, buscando que los y las participantes comprendan qué son los PA, para qué sirven y cómo pueden construirse de bajo costo, además de los beneficios de usarlos en el aula y fuera de ella. </w:t>
            </w:r>
          </w:p>
          <w:p w:rsidR="00883E83" w:rsidRDefault="00883E83" w:rsidP="0075218E">
            <w:pPr>
              <w:spacing w:after="0" w:line="276" w:lineRule="auto"/>
              <w:rPr>
                <w:rFonts w:ascii="Arial" w:eastAsia="Arial" w:hAnsi="Arial" w:cs="Arial"/>
              </w:rPr>
            </w:pPr>
          </w:p>
          <w:p w:rsidR="00883E83" w:rsidRDefault="00883E83" w:rsidP="0075218E">
            <w:pPr>
              <w:spacing w:after="0" w:line="276" w:lineRule="auto"/>
              <w:rPr>
                <w:rFonts w:ascii="Arial" w:eastAsia="Arial" w:hAnsi="Arial" w:cs="Arial"/>
              </w:rPr>
            </w:pPr>
            <w:r>
              <w:rPr>
                <w:rFonts w:ascii="Arial" w:eastAsia="Arial" w:hAnsi="Arial" w:cs="Arial"/>
              </w:rPr>
              <w:t>Se entregan kits con algunos productos de apoyo.</w:t>
            </w:r>
          </w:p>
        </w:tc>
        <w:tc>
          <w:tcPr>
            <w:tcW w:w="1560" w:type="dxa"/>
            <w:tcBorders>
              <w:top w:val="single" w:sz="4" w:space="0" w:color="8EA9DB"/>
              <w:left w:val="nil"/>
              <w:bottom w:val="single" w:sz="4" w:space="0" w:color="8EA9DB"/>
              <w:right w:val="nil"/>
            </w:tcBorders>
            <w:shd w:val="clear" w:color="auto" w:fill="auto"/>
          </w:tcPr>
          <w:p w:rsidR="00883E83" w:rsidRDefault="00883E83" w:rsidP="0075218E">
            <w:pPr>
              <w:spacing w:after="0" w:line="240" w:lineRule="auto"/>
              <w:rPr>
                <w:rFonts w:ascii="Arial" w:eastAsia="Arial" w:hAnsi="Arial" w:cs="Arial"/>
                <w:color w:val="000000"/>
              </w:rPr>
            </w:pPr>
            <w:r>
              <w:rPr>
                <w:rFonts w:ascii="Arial" w:eastAsia="Arial" w:hAnsi="Arial" w:cs="Arial"/>
              </w:rPr>
              <w:t xml:space="preserve">Directora técnica componente II y profesional campo proyecto </w:t>
            </w:r>
            <w:proofErr w:type="spellStart"/>
            <w:r>
              <w:rPr>
                <w:rFonts w:ascii="Arial" w:eastAsia="Arial" w:hAnsi="Arial" w:cs="Arial"/>
              </w:rPr>
              <w:t>paid</w:t>
            </w:r>
            <w:proofErr w:type="spellEnd"/>
            <w:r>
              <w:rPr>
                <w:rFonts w:ascii="Arial" w:eastAsia="Arial" w:hAnsi="Arial" w:cs="Arial"/>
              </w:rPr>
              <w:t>.</w:t>
            </w:r>
          </w:p>
        </w:tc>
        <w:tc>
          <w:tcPr>
            <w:tcW w:w="1665" w:type="dxa"/>
            <w:tcBorders>
              <w:top w:val="single" w:sz="4" w:space="0" w:color="8EA9DB"/>
              <w:left w:val="nil"/>
              <w:bottom w:val="single" w:sz="4" w:space="0" w:color="8EA9DB"/>
              <w:right w:val="single" w:sz="4" w:space="0" w:color="8EA9DB"/>
            </w:tcBorders>
            <w:shd w:val="clear" w:color="auto" w:fill="auto"/>
          </w:tcPr>
          <w:p w:rsidR="00883E83" w:rsidRDefault="00883E83" w:rsidP="0075218E">
            <w:pPr>
              <w:spacing w:after="0" w:line="240" w:lineRule="auto"/>
              <w:rPr>
                <w:rFonts w:ascii="Arial" w:eastAsia="Arial" w:hAnsi="Arial" w:cs="Arial"/>
                <w:color w:val="000000"/>
              </w:rPr>
            </w:pPr>
            <w:r>
              <w:rPr>
                <w:rFonts w:ascii="Arial" w:eastAsia="Arial" w:hAnsi="Arial" w:cs="Arial"/>
              </w:rPr>
              <w:t>Computador, vídeo beam, conexión a internet, audio</w:t>
            </w:r>
          </w:p>
        </w:tc>
      </w:tr>
      <w:tr w:rsidR="00883E83" w:rsidTr="0075218E">
        <w:trPr>
          <w:trHeight w:val="4010"/>
        </w:trPr>
        <w:tc>
          <w:tcPr>
            <w:tcW w:w="1860" w:type="dxa"/>
            <w:tcBorders>
              <w:top w:val="single" w:sz="4" w:space="0" w:color="8EA9DB"/>
              <w:left w:val="single" w:sz="4" w:space="0" w:color="8EA9DB"/>
              <w:bottom w:val="single" w:sz="4" w:space="0" w:color="8EA9DB"/>
              <w:right w:val="nil"/>
            </w:tcBorders>
            <w:shd w:val="clear" w:color="auto" w:fill="00B0F0"/>
            <w:vAlign w:val="center"/>
          </w:tcPr>
          <w:p w:rsidR="00883E83" w:rsidRDefault="00883E83" w:rsidP="0075218E">
            <w:pPr>
              <w:spacing w:after="0" w:line="240" w:lineRule="auto"/>
              <w:jc w:val="center"/>
              <w:rPr>
                <w:rFonts w:ascii="Arial" w:eastAsia="Arial" w:hAnsi="Arial" w:cs="Arial"/>
                <w:b/>
                <w:color w:val="FFFFFF"/>
              </w:rPr>
            </w:pPr>
            <w:r>
              <w:rPr>
                <w:rFonts w:ascii="Arial" w:eastAsia="Arial" w:hAnsi="Arial" w:cs="Arial"/>
                <w:b/>
                <w:color w:val="FFFFFF"/>
              </w:rPr>
              <w:t>La devolución</w:t>
            </w:r>
          </w:p>
        </w:tc>
        <w:tc>
          <w:tcPr>
            <w:tcW w:w="1380" w:type="dxa"/>
            <w:tcBorders>
              <w:top w:val="single" w:sz="4" w:space="0" w:color="8EA9DB"/>
              <w:left w:val="nil"/>
              <w:bottom w:val="single" w:sz="4" w:space="0" w:color="8EA9DB"/>
              <w:right w:val="nil"/>
            </w:tcBorders>
            <w:shd w:val="clear" w:color="auto" w:fill="D9E1F2"/>
          </w:tcPr>
          <w:p w:rsidR="00883E83" w:rsidRDefault="00883E83" w:rsidP="0075218E">
            <w:pPr>
              <w:spacing w:after="0" w:line="240" w:lineRule="auto"/>
              <w:rPr>
                <w:rFonts w:ascii="Arial" w:eastAsia="Arial" w:hAnsi="Arial" w:cs="Arial"/>
                <w:color w:val="000000"/>
              </w:rPr>
            </w:pPr>
            <w:r>
              <w:rPr>
                <w:rFonts w:ascii="Arial" w:eastAsia="Arial" w:hAnsi="Arial" w:cs="Arial"/>
              </w:rPr>
              <w:t>2</w:t>
            </w:r>
            <w:r>
              <w:rPr>
                <w:rFonts w:ascii="Arial" w:eastAsia="Arial" w:hAnsi="Arial" w:cs="Arial"/>
                <w:color w:val="000000"/>
              </w:rPr>
              <w:t>0 minutos</w:t>
            </w:r>
          </w:p>
        </w:tc>
        <w:tc>
          <w:tcPr>
            <w:tcW w:w="2580" w:type="dxa"/>
            <w:tcBorders>
              <w:top w:val="single" w:sz="4" w:space="0" w:color="8EA9DB"/>
              <w:left w:val="nil"/>
              <w:bottom w:val="single" w:sz="4" w:space="0" w:color="8EA9DB"/>
              <w:right w:val="nil"/>
            </w:tcBorders>
            <w:shd w:val="clear" w:color="auto" w:fill="D9E1F2"/>
          </w:tcPr>
          <w:p w:rsidR="00883E83" w:rsidRDefault="00883E83" w:rsidP="0075218E">
            <w:pPr>
              <w:spacing w:after="0" w:line="240" w:lineRule="auto"/>
              <w:rPr>
                <w:rFonts w:ascii="Arial" w:eastAsia="Arial" w:hAnsi="Arial" w:cs="Arial"/>
                <w:color w:val="000000"/>
              </w:rPr>
            </w:pPr>
            <w:r>
              <w:rPr>
                <w:rFonts w:ascii="Arial" w:eastAsia="Arial" w:hAnsi="Arial" w:cs="Arial"/>
                <w:color w:val="000000"/>
              </w:rPr>
              <w:t>Recoger las impresiones y evaluación del grupo sobre la jornada, consolidar los compromisos grupales, diligenciar la asistencia.</w:t>
            </w:r>
          </w:p>
        </w:tc>
        <w:tc>
          <w:tcPr>
            <w:tcW w:w="4560" w:type="dxa"/>
            <w:tcBorders>
              <w:top w:val="single" w:sz="4" w:space="0" w:color="8EA9DB"/>
              <w:left w:val="nil"/>
              <w:bottom w:val="single" w:sz="4" w:space="0" w:color="8EA9DB"/>
              <w:right w:val="nil"/>
            </w:tcBorders>
            <w:shd w:val="clear" w:color="auto" w:fill="D9E1F2"/>
          </w:tcPr>
          <w:p w:rsidR="00883E83" w:rsidRDefault="00883E83" w:rsidP="0075218E">
            <w:pPr>
              <w:spacing w:after="0" w:line="240" w:lineRule="auto"/>
              <w:rPr>
                <w:rFonts w:ascii="Arial" w:eastAsia="Arial" w:hAnsi="Arial" w:cs="Arial"/>
                <w:color w:val="000000"/>
              </w:rPr>
            </w:pPr>
            <w:r>
              <w:rPr>
                <w:rFonts w:ascii="Arial" w:eastAsia="Arial" w:hAnsi="Arial" w:cs="Arial"/>
                <w:color w:val="000000"/>
              </w:rPr>
              <w:t xml:space="preserve">Se realiza evaluación de saberes final, para comparar conocimientos con el test inicial. </w:t>
            </w:r>
          </w:p>
          <w:p w:rsidR="00883E83" w:rsidRDefault="00883E83" w:rsidP="0075218E">
            <w:pPr>
              <w:spacing w:after="0" w:line="240" w:lineRule="auto"/>
              <w:rPr>
                <w:rFonts w:ascii="Arial" w:eastAsia="Arial" w:hAnsi="Arial" w:cs="Arial"/>
                <w:color w:val="000000"/>
              </w:rPr>
            </w:pPr>
          </w:p>
          <w:p w:rsidR="00883E83" w:rsidRDefault="00883E83" w:rsidP="0075218E">
            <w:pPr>
              <w:spacing w:after="0" w:line="240" w:lineRule="auto"/>
              <w:rPr>
                <w:rFonts w:ascii="Arial" w:eastAsia="Arial" w:hAnsi="Arial" w:cs="Arial"/>
                <w:color w:val="000000"/>
              </w:rPr>
            </w:pPr>
            <w:r>
              <w:rPr>
                <w:rFonts w:ascii="Arial" w:eastAsia="Arial" w:hAnsi="Arial" w:cs="Arial"/>
                <w:color w:val="000000"/>
              </w:rPr>
              <w:t xml:space="preserve">Se comparte el formato de evaluación del seminario taller vía Google </w:t>
            </w:r>
            <w:proofErr w:type="spellStart"/>
            <w:r>
              <w:rPr>
                <w:rFonts w:ascii="Arial" w:eastAsia="Arial" w:hAnsi="Arial" w:cs="Arial"/>
                <w:color w:val="000000"/>
              </w:rPr>
              <w:t>forms</w:t>
            </w:r>
            <w:proofErr w:type="spellEnd"/>
            <w:r>
              <w:rPr>
                <w:rFonts w:ascii="Arial" w:eastAsia="Arial" w:hAnsi="Arial" w:cs="Arial"/>
                <w:color w:val="000000"/>
              </w:rPr>
              <w:t xml:space="preserve"> y el formato asistencia para que cada participante pueda diligenciarlos. </w:t>
            </w:r>
          </w:p>
          <w:p w:rsidR="00883E83" w:rsidRDefault="00883E83" w:rsidP="0075218E">
            <w:pPr>
              <w:spacing w:after="0" w:line="240" w:lineRule="auto"/>
              <w:rPr>
                <w:rFonts w:ascii="Arial" w:eastAsia="Arial" w:hAnsi="Arial" w:cs="Arial"/>
              </w:rPr>
            </w:pPr>
          </w:p>
          <w:p w:rsidR="00883E83" w:rsidRDefault="00883E83" w:rsidP="0075218E">
            <w:pPr>
              <w:spacing w:after="0" w:line="240" w:lineRule="auto"/>
              <w:rPr>
                <w:rFonts w:ascii="Arial" w:eastAsia="Arial" w:hAnsi="Arial" w:cs="Arial"/>
                <w:i/>
                <w:color w:val="000000"/>
              </w:rPr>
            </w:pPr>
            <w:r>
              <w:rPr>
                <w:rFonts w:ascii="Arial" w:eastAsia="Arial" w:hAnsi="Arial" w:cs="Arial"/>
                <w:color w:val="000000"/>
              </w:rPr>
              <w:t>Por último, se cede la palabra al grupo para escuchar los comentarios sobre su experiencia participando en el taller</w:t>
            </w:r>
            <w:r>
              <w:rPr>
                <w:rFonts w:ascii="Arial" w:eastAsia="Arial" w:hAnsi="Arial" w:cs="Arial"/>
              </w:rPr>
              <w:t xml:space="preserve">, se invita a </w:t>
            </w:r>
            <w:proofErr w:type="gramStart"/>
            <w:r>
              <w:rPr>
                <w:rFonts w:ascii="Arial" w:eastAsia="Arial" w:hAnsi="Arial" w:cs="Arial"/>
              </w:rPr>
              <w:t>que</w:t>
            </w:r>
            <w:proofErr w:type="gramEnd"/>
            <w:r>
              <w:rPr>
                <w:rFonts w:ascii="Arial" w:eastAsia="Arial" w:hAnsi="Arial" w:cs="Arial"/>
              </w:rPr>
              <w:t xml:space="preserve"> en un papelito de colores adhesivo, escriban un compromiso o varios si es el caso, que se llevan del seminario taller para favorecer la educación inclusiva y la inclusión de PcD. </w:t>
            </w:r>
            <w:r>
              <w:rPr>
                <w:rFonts w:ascii="Arial" w:eastAsia="Arial" w:hAnsi="Arial" w:cs="Arial"/>
                <w:i/>
              </w:rPr>
              <w:t xml:space="preserve"> </w:t>
            </w:r>
          </w:p>
        </w:tc>
        <w:tc>
          <w:tcPr>
            <w:tcW w:w="1560" w:type="dxa"/>
            <w:tcBorders>
              <w:top w:val="single" w:sz="4" w:space="0" w:color="8EA9DB"/>
              <w:left w:val="nil"/>
              <w:bottom w:val="single" w:sz="4" w:space="0" w:color="8EA9DB"/>
              <w:right w:val="nil"/>
            </w:tcBorders>
            <w:shd w:val="clear" w:color="auto" w:fill="D9E1F2"/>
          </w:tcPr>
          <w:p w:rsidR="00883E83" w:rsidRDefault="00883E83" w:rsidP="0075218E">
            <w:pPr>
              <w:spacing w:after="0" w:line="240" w:lineRule="auto"/>
              <w:rPr>
                <w:rFonts w:ascii="Arial" w:eastAsia="Arial" w:hAnsi="Arial" w:cs="Arial"/>
              </w:rPr>
            </w:pPr>
            <w:r>
              <w:rPr>
                <w:rFonts w:ascii="Arial" w:eastAsia="Arial" w:hAnsi="Arial" w:cs="Arial"/>
                <w:color w:val="000000"/>
              </w:rPr>
              <w:t>Director</w:t>
            </w:r>
            <w:r>
              <w:rPr>
                <w:rFonts w:ascii="Arial" w:eastAsia="Arial" w:hAnsi="Arial" w:cs="Arial"/>
              </w:rPr>
              <w:t>es técnicos</w:t>
            </w:r>
            <w:r>
              <w:rPr>
                <w:rFonts w:ascii="Arial" w:eastAsia="Arial" w:hAnsi="Arial" w:cs="Arial"/>
                <w:color w:val="000000"/>
              </w:rPr>
              <w:t xml:space="preserve"> y profesionales de campo</w:t>
            </w:r>
            <w:r>
              <w:rPr>
                <w:rFonts w:ascii="Arial" w:eastAsia="Arial" w:hAnsi="Arial" w:cs="Arial"/>
              </w:rPr>
              <w:t>.</w:t>
            </w:r>
          </w:p>
        </w:tc>
        <w:tc>
          <w:tcPr>
            <w:tcW w:w="1665" w:type="dxa"/>
            <w:tcBorders>
              <w:top w:val="single" w:sz="4" w:space="0" w:color="8EA9DB"/>
              <w:left w:val="nil"/>
              <w:bottom w:val="single" w:sz="4" w:space="0" w:color="8EA9DB"/>
              <w:right w:val="single" w:sz="4" w:space="0" w:color="8EA9DB"/>
            </w:tcBorders>
            <w:shd w:val="clear" w:color="auto" w:fill="D9E1F2"/>
          </w:tcPr>
          <w:p w:rsidR="00883E83" w:rsidRDefault="00883E83" w:rsidP="0075218E">
            <w:pPr>
              <w:spacing w:after="0" w:line="240" w:lineRule="auto"/>
              <w:rPr>
                <w:rFonts w:ascii="Arial" w:eastAsia="Arial" w:hAnsi="Arial" w:cs="Arial"/>
              </w:rPr>
            </w:pPr>
            <w:r>
              <w:rPr>
                <w:rFonts w:ascii="Arial" w:eastAsia="Arial" w:hAnsi="Arial" w:cs="Arial"/>
              </w:rPr>
              <w:t>Computador, vídeo beam, conexión a internet, audio.</w:t>
            </w:r>
          </w:p>
          <w:p w:rsidR="00883E83" w:rsidRDefault="00883E83" w:rsidP="0075218E">
            <w:pPr>
              <w:spacing w:after="0" w:line="240" w:lineRule="auto"/>
              <w:rPr>
                <w:rFonts w:ascii="Arial" w:eastAsia="Arial" w:hAnsi="Arial" w:cs="Arial"/>
              </w:rPr>
            </w:pPr>
          </w:p>
          <w:p w:rsidR="00883E83" w:rsidRDefault="00883E83" w:rsidP="0075218E">
            <w:pPr>
              <w:spacing w:after="0" w:line="240" w:lineRule="auto"/>
              <w:rPr>
                <w:rFonts w:ascii="Arial" w:eastAsia="Arial" w:hAnsi="Arial" w:cs="Arial"/>
              </w:rPr>
            </w:pPr>
            <w:r>
              <w:rPr>
                <w:rFonts w:ascii="Arial" w:eastAsia="Arial" w:hAnsi="Arial" w:cs="Arial"/>
              </w:rPr>
              <w:t>Notas adhesivas y afiche para pegar compromisos.</w:t>
            </w:r>
          </w:p>
        </w:tc>
      </w:tr>
    </w:tbl>
    <w:p w:rsidR="00883E83" w:rsidRDefault="00883E83" w:rsidP="00883E83">
      <w:pPr>
        <w:pStyle w:val="Ttulo4"/>
        <w:spacing w:before="230" w:line="276" w:lineRule="auto"/>
        <w:ind w:left="0"/>
        <w:rPr>
          <w:rFonts w:ascii="Calibri" w:eastAsia="Calibri" w:hAnsi="Calibri" w:cs="Calibri"/>
          <w:b w:val="0"/>
          <w:sz w:val="22"/>
          <w:szCs w:val="22"/>
        </w:rPr>
      </w:pPr>
    </w:p>
    <w:p w:rsidR="00883E83" w:rsidRDefault="00883E83" w:rsidP="00883E83">
      <w:pPr>
        <w:spacing w:line="276" w:lineRule="auto"/>
        <w:rPr>
          <w:b/>
        </w:rPr>
      </w:pPr>
      <w:r>
        <w:rPr>
          <w:b/>
        </w:rPr>
        <w:t>Referencias</w:t>
      </w:r>
    </w:p>
    <w:p w:rsidR="00883E83" w:rsidRDefault="00883E83" w:rsidP="00883E83">
      <w:pPr>
        <w:spacing w:line="276" w:lineRule="auto"/>
        <w:ind w:firstLine="425"/>
      </w:pPr>
      <w:r>
        <w:t>Alba, P. C.; Sánchez Serrano, J. M. y Zubillaga del Río, A. (2011). DUA, Diseño Universal para el Aprendizaje. (Documento adaptado a la versión 2018). EDUCADUA https://www.educadua.es/doc/dua/Si%CC%81ntesis-Pautas%20DUA-Adaptado-V-2018.pdf</w:t>
      </w:r>
    </w:p>
    <w:p w:rsidR="00883E83" w:rsidRDefault="00883E83" w:rsidP="00883E83">
      <w:pPr>
        <w:spacing w:line="276" w:lineRule="auto"/>
        <w:ind w:firstLine="425"/>
      </w:pPr>
      <w:r>
        <w:t xml:space="preserve">Castro, R. (2017). Diseño universal para el aprendizaje y </w:t>
      </w:r>
      <w:proofErr w:type="spellStart"/>
      <w:r>
        <w:t>co-enseñanza</w:t>
      </w:r>
      <w:proofErr w:type="spellEnd"/>
      <w:r>
        <w:t>: estrategias pedagógicas para una educación inclusiva. RIL editores. https://elibro.net/es/ereader/univucn/106262?page=66</w:t>
      </w:r>
    </w:p>
    <w:p w:rsidR="00883E83" w:rsidRDefault="00883E83" w:rsidP="00883E83">
      <w:pPr>
        <w:spacing w:line="276" w:lineRule="auto"/>
        <w:ind w:firstLine="425"/>
      </w:pPr>
      <w:r>
        <w:lastRenderedPageBreak/>
        <w:t>Colombia aprende. Derechos básicos de aprendizaje. https://www.colombiaaprende.edu.co/recurso-coleccion/derechos-basicos-de-aprendizaje-en-todas-las-areas</w:t>
      </w:r>
    </w:p>
    <w:p w:rsidR="00883E83" w:rsidRDefault="00883E83" w:rsidP="00883E83">
      <w:pPr>
        <w:spacing w:line="276" w:lineRule="auto"/>
        <w:ind w:firstLine="425"/>
      </w:pPr>
      <w:r>
        <w:t>Ministerio de Educación Nacional. (2006). Estándares Básicos de Competencias en Lenguaje, Matemáticas, Ciencias y Ciudadanas.  https://www.mineducacion.gov.co/1621/articles-340021_recurso_1.pdf</w:t>
      </w:r>
    </w:p>
    <w:p w:rsidR="00883E83" w:rsidRDefault="00883E83" w:rsidP="00883E83">
      <w:pPr>
        <w:spacing w:line="276" w:lineRule="auto"/>
        <w:ind w:firstLine="425"/>
      </w:pPr>
      <w:r>
        <w:t>Ministerio de Educación Nacional. (2017). Por el cual se reglamenta en el marco de la educación inclusiva la atención educativa a la población con discapacidad. [Decreto 1421]. https://www.icbf.gov.co/cargues/avance/docs/decreto_1421_2017.htm</w:t>
      </w:r>
    </w:p>
    <w:p w:rsidR="00883E83" w:rsidRDefault="00883E83" w:rsidP="00883E83">
      <w:pPr>
        <w:spacing w:line="276" w:lineRule="auto"/>
        <w:ind w:firstLine="425"/>
      </w:pPr>
      <w:r>
        <w:t>Valencia, Luciano (2014). Breve historia de las personas con discapacidad: De la opresión a la lucha por los derechos.  Recuperado de: http://www.rebelion.org/docs/192745.pdf</w:t>
      </w:r>
    </w:p>
    <w:p w:rsidR="00883E83" w:rsidRDefault="00883E83" w:rsidP="00883E83">
      <w:pPr>
        <w:tabs>
          <w:tab w:val="left" w:pos="1780"/>
        </w:tabs>
      </w:pPr>
      <w:r>
        <w:tab/>
      </w:r>
    </w:p>
    <w:p w:rsidR="009A7CEB" w:rsidRDefault="009A7CEB">
      <w:pPr>
        <w:spacing w:line="276" w:lineRule="auto"/>
        <w:ind w:firstLine="425"/>
      </w:pPr>
    </w:p>
    <w:p w:rsidR="009A7CEB" w:rsidRDefault="003D3CDB">
      <w:pPr>
        <w:tabs>
          <w:tab w:val="left" w:pos="1780"/>
        </w:tabs>
      </w:pPr>
      <w:r>
        <w:tab/>
      </w:r>
    </w:p>
    <w:sectPr w:rsidR="009A7CEB">
      <w:headerReference w:type="default" r:id="rId12"/>
      <w:footerReference w:type="default" r:id="rId13"/>
      <w:pgSz w:w="15840" w:h="12240" w:orient="landscape"/>
      <w:pgMar w:top="1418"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3CDB" w:rsidRDefault="003D3CDB">
      <w:pPr>
        <w:spacing w:after="0" w:line="240" w:lineRule="auto"/>
      </w:pPr>
      <w:r>
        <w:separator/>
      </w:r>
    </w:p>
  </w:endnote>
  <w:endnote w:type="continuationSeparator" w:id="0">
    <w:p w:rsidR="003D3CDB" w:rsidRDefault="003D3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CEB" w:rsidRDefault="003D3CDB">
    <w:pPr>
      <w:pBdr>
        <w:top w:val="nil"/>
        <w:left w:val="nil"/>
        <w:bottom w:val="nil"/>
        <w:right w:val="nil"/>
        <w:between w:val="nil"/>
      </w:pBdr>
      <w:tabs>
        <w:tab w:val="center" w:pos="4680"/>
        <w:tab w:val="right" w:pos="9360"/>
        <w:tab w:val="left" w:pos="10950"/>
      </w:tabs>
      <w:spacing w:after="0" w:line="240" w:lineRule="auto"/>
      <w:rPr>
        <w:color w:val="000000"/>
      </w:rPr>
    </w:pPr>
    <w:r>
      <w:rPr>
        <w:noProof/>
      </w:rPr>
      <w:drawing>
        <wp:anchor distT="0" distB="0" distL="0" distR="0" simplePos="0" relativeHeight="251659264" behindDoc="1" locked="0" layoutInCell="1" hidden="0" allowOverlap="1">
          <wp:simplePos x="0" y="0"/>
          <wp:positionH relativeFrom="column">
            <wp:posOffset>-463547</wp:posOffset>
          </wp:positionH>
          <wp:positionV relativeFrom="paragraph">
            <wp:posOffset>-277493</wp:posOffset>
          </wp:positionV>
          <wp:extent cx="10077450" cy="912102"/>
          <wp:effectExtent l="0" t="0" r="0" b="0"/>
          <wp:wrapNone/>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077450" cy="912102"/>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3CDB" w:rsidRDefault="003D3CDB">
      <w:pPr>
        <w:spacing w:after="0" w:line="240" w:lineRule="auto"/>
      </w:pPr>
      <w:r>
        <w:separator/>
      </w:r>
    </w:p>
  </w:footnote>
  <w:footnote w:type="continuationSeparator" w:id="0">
    <w:p w:rsidR="003D3CDB" w:rsidRDefault="003D3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CEB" w:rsidRDefault="003D3CDB">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1" locked="0" layoutInCell="1" hidden="0" allowOverlap="1">
          <wp:simplePos x="0" y="0"/>
          <wp:positionH relativeFrom="column">
            <wp:posOffset>-1005202</wp:posOffset>
          </wp:positionH>
          <wp:positionV relativeFrom="paragraph">
            <wp:posOffset>-497055</wp:posOffset>
          </wp:positionV>
          <wp:extent cx="10629614" cy="1009650"/>
          <wp:effectExtent l="0" t="0" r="0" b="0"/>
          <wp:wrapNone/>
          <wp:docPr id="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0629614" cy="10096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57FAB"/>
    <w:multiLevelType w:val="multilevel"/>
    <w:tmpl w:val="35C882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186ED5"/>
    <w:multiLevelType w:val="multilevel"/>
    <w:tmpl w:val="584CDA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CEB"/>
    <w:rsid w:val="003D3CDB"/>
    <w:rsid w:val="00883E83"/>
    <w:rsid w:val="009A7CE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DF980"/>
  <w15:docId w15:val="{B1FA0EB4-4CDD-43B2-89B4-16D728B69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468E"/>
  </w:style>
  <w:style w:type="paragraph" w:styleId="Ttulo1">
    <w:name w:val="heading 1"/>
    <w:basedOn w:val="Normal"/>
    <w:next w:val="Normal"/>
    <w:link w:val="Ttulo1Car"/>
    <w:uiPriority w:val="9"/>
    <w:qFormat/>
    <w:rsid w:val="004C76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link w:val="Ttulo4Car"/>
    <w:uiPriority w:val="9"/>
    <w:unhideWhenUsed/>
    <w:qFormat/>
    <w:rsid w:val="00E2468E"/>
    <w:pPr>
      <w:widowControl w:val="0"/>
      <w:autoSpaceDE w:val="0"/>
      <w:autoSpaceDN w:val="0"/>
      <w:spacing w:after="0" w:line="240" w:lineRule="auto"/>
      <w:ind w:left="182"/>
      <w:outlineLvl w:val="3"/>
    </w:pPr>
    <w:rPr>
      <w:rFonts w:ascii="Arial" w:eastAsia="Arial" w:hAnsi="Arial" w:cs="Arial"/>
      <w:b/>
      <w:bCs/>
      <w:sz w:val="24"/>
      <w:szCs w:val="24"/>
      <w:lang w:val="es-ES"/>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EC7E8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C7E8B"/>
  </w:style>
  <w:style w:type="paragraph" w:styleId="Piedepgina">
    <w:name w:val="footer"/>
    <w:basedOn w:val="Normal"/>
    <w:link w:val="PiedepginaCar"/>
    <w:uiPriority w:val="99"/>
    <w:unhideWhenUsed/>
    <w:rsid w:val="00EC7E8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C7E8B"/>
  </w:style>
  <w:style w:type="character" w:customStyle="1" w:styleId="Ttulo4Car">
    <w:name w:val="Título 4 Car"/>
    <w:basedOn w:val="Fuentedeprrafopredeter"/>
    <w:link w:val="Ttulo4"/>
    <w:uiPriority w:val="9"/>
    <w:rsid w:val="00E2468E"/>
    <w:rPr>
      <w:rFonts w:ascii="Arial" w:eastAsia="Arial" w:hAnsi="Arial" w:cs="Arial"/>
      <w:b/>
      <w:bCs/>
      <w:sz w:val="24"/>
      <w:szCs w:val="24"/>
      <w:lang w:val="es-ES"/>
    </w:rPr>
  </w:style>
  <w:style w:type="paragraph" w:styleId="Textoindependiente">
    <w:name w:val="Body Text"/>
    <w:basedOn w:val="Normal"/>
    <w:link w:val="TextoindependienteCar"/>
    <w:uiPriority w:val="1"/>
    <w:qFormat/>
    <w:rsid w:val="00E2468E"/>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E2468E"/>
    <w:rPr>
      <w:rFonts w:ascii="Arial MT" w:eastAsia="Arial MT" w:hAnsi="Arial MT" w:cs="Arial MT"/>
      <w:sz w:val="24"/>
      <w:szCs w:val="24"/>
      <w:lang w:val="es-ES"/>
    </w:rPr>
  </w:style>
  <w:style w:type="character" w:styleId="Hipervnculo">
    <w:name w:val="Hyperlink"/>
    <w:basedOn w:val="Fuentedeprrafopredeter"/>
    <w:uiPriority w:val="99"/>
    <w:unhideWhenUsed/>
    <w:rsid w:val="000614DF"/>
    <w:rPr>
      <w:color w:val="0563C1" w:themeColor="hyperlink"/>
      <w:u w:val="single"/>
    </w:rPr>
  </w:style>
  <w:style w:type="character" w:styleId="Mencinsinresolver">
    <w:name w:val="Unresolved Mention"/>
    <w:basedOn w:val="Fuentedeprrafopredeter"/>
    <w:uiPriority w:val="99"/>
    <w:semiHidden/>
    <w:unhideWhenUsed/>
    <w:rsid w:val="000614DF"/>
    <w:rPr>
      <w:color w:val="605E5C"/>
      <w:shd w:val="clear" w:color="auto" w:fill="E1DFDD"/>
    </w:rPr>
  </w:style>
  <w:style w:type="character" w:customStyle="1" w:styleId="Ttulo1Car">
    <w:name w:val="Título 1 Car"/>
    <w:basedOn w:val="Fuentedeprrafopredeter"/>
    <w:link w:val="Ttulo1"/>
    <w:uiPriority w:val="9"/>
    <w:rsid w:val="004C764B"/>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263E04"/>
    <w:pPr>
      <w:spacing w:before="100" w:beforeAutospacing="1" w:after="100" w:afterAutospacing="1" w:line="240" w:lineRule="auto"/>
    </w:pPr>
    <w:rPr>
      <w:rFonts w:ascii="Times New Roman" w:eastAsia="Times New Roman" w:hAnsi="Times New Roman" w:cs="Times New Roman"/>
      <w:sz w:val="24"/>
      <w:szCs w:val="24"/>
    </w:rPr>
  </w:style>
  <w:style w:type="paragraph" w:styleId="Bibliografa">
    <w:name w:val="Bibliography"/>
    <w:basedOn w:val="Normal"/>
    <w:next w:val="Normal"/>
    <w:uiPriority w:val="37"/>
    <w:unhideWhenUsed/>
    <w:rsid w:val="009D381B"/>
  </w:style>
  <w:style w:type="paragraph" w:styleId="Prrafodelista">
    <w:name w:val="List Paragraph"/>
    <w:basedOn w:val="Normal"/>
    <w:uiPriority w:val="34"/>
    <w:qFormat/>
    <w:rsid w:val="00FA13B4"/>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70" w:type="dxa"/>
        <w:bottom w:w="0" w:type="dxa"/>
        <w:right w:w="70" w:type="dxa"/>
      </w:tblCellMar>
    </w:tblPr>
  </w:style>
  <w:style w:type="table" w:customStyle="1" w:styleId="a0">
    <w:basedOn w:val="TableNormal0"/>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b4989fa-50d1-4b87-b607-dbd72f8abad1">
      <Terms xmlns="http://schemas.microsoft.com/office/infopath/2007/PartnerControls"/>
    </lcf76f155ced4ddcb4097134ff3c332f>
    <TaxCatchAll xmlns="f33aa874-fca5-4a97-9e04-3242ceec50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Ba/dkKDV+lG7/E4/tATWEJTHsQ==">CgMxLjAyCGguZ2pkZ3hzMgloLjMwajB6bGw4AHIhMTFBVndKaC1JbGZORWRYVGM5UVRqekxBanNTQVkyMlV3</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o" ma:contentTypeID="0x010100B7AFC5EE91D3544BA98E2FE6BEB93955" ma:contentTypeVersion="16" ma:contentTypeDescription="Crear nuevo documento." ma:contentTypeScope="" ma:versionID="c92da00448c5318f1aab5764dc131018">
  <xsd:schema xmlns:xsd="http://www.w3.org/2001/XMLSchema" xmlns:xs="http://www.w3.org/2001/XMLSchema" xmlns:p="http://schemas.microsoft.com/office/2006/metadata/properties" xmlns:ns2="db4989fa-50d1-4b87-b607-dbd72f8abad1" xmlns:ns3="f33aa874-fca5-4a97-9e04-3242ceec5077" targetNamespace="http://schemas.microsoft.com/office/2006/metadata/properties" ma:root="true" ma:fieldsID="00df37d1ec9bb954677a644784ac2002" ns2:_="" ns3:_="">
    <xsd:import namespace="db4989fa-50d1-4b87-b607-dbd72f8abad1"/>
    <xsd:import namespace="f33aa874-fca5-4a97-9e04-3242ceec507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4989fa-50d1-4b87-b607-dbd72f8aba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2093fb0a-f3be-4120-808e-fc0c80b8c9c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3aa874-fca5-4a97-9e04-3242ceec50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bb74872-cd0f-4eb9-9e75-cdd7c9fc97e6}" ma:internalName="TaxCatchAll" ma:showField="CatchAllData" ma:web="f33aa874-fca5-4a97-9e04-3242ceec507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BC045E-CB86-4B15-9FE9-D111B3414108}">
  <ds:schemaRefs>
    <ds:schemaRef ds:uri="http://schemas.microsoft.com/office/2006/metadata/properties"/>
    <ds:schemaRef ds:uri="http://schemas.microsoft.com/office/infopath/2007/PartnerControls"/>
    <ds:schemaRef ds:uri="db4989fa-50d1-4b87-b607-dbd72f8abad1"/>
    <ds:schemaRef ds:uri="f33aa874-fca5-4a97-9e04-3242ceec5077"/>
  </ds:schemaRefs>
</ds:datastoreItem>
</file>

<file path=customXml/itemProps2.xml><?xml version="1.0" encoding="utf-8"?>
<ds:datastoreItem xmlns:ds="http://schemas.openxmlformats.org/officeDocument/2006/customXml" ds:itemID="{6D68AE88-63B0-4238-A6AC-2A98F3D55521}">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3F1A125C-3C8C-4124-AA3C-9F4FE1CE9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4989fa-50d1-4b87-b607-dbd72f8abad1"/>
    <ds:schemaRef ds:uri="f33aa874-fca5-4a97-9e04-3242ceec50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2145</Words>
  <Characters>11800</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Hector Johan Vargas Corredor</dc:creator>
  <cp:lastModifiedBy>Marisol Montoya Jiménez</cp:lastModifiedBy>
  <cp:revision>2</cp:revision>
  <dcterms:created xsi:type="dcterms:W3CDTF">2023-08-23T22:52:00Z</dcterms:created>
  <dcterms:modified xsi:type="dcterms:W3CDTF">2023-08-23T22:52:00Z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0x010100B7AFC5EE91D3544BA98E2FE6BEB93955</vt:lpwstr>
  </property>
</Properties>
</file>